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58C" w:rsidRDefault="006F058C" w:rsidP="006F058C">
      <w:pPr>
        <w:spacing w:line="420" w:lineRule="atLeast"/>
        <w:rPr>
          <w:rFonts w:ascii="Times New Roman" w:hAnsi="Times New Roman"/>
          <w:b/>
          <w:u w:val="single"/>
        </w:rPr>
      </w:pPr>
      <w:r w:rsidRPr="006F058C">
        <w:rPr>
          <w:rFonts w:ascii="Times New Roman" w:hAnsi="Times New Roman"/>
          <w:b/>
          <w:u w:val="single"/>
        </w:rPr>
        <w:t>II. Quality of the Project Design</w:t>
      </w:r>
    </w:p>
    <w:p w:rsidR="00721A28" w:rsidRPr="006F058C" w:rsidRDefault="00721A28" w:rsidP="006F058C">
      <w:pPr>
        <w:spacing w:line="420" w:lineRule="atLeast"/>
        <w:rPr>
          <w:rFonts w:ascii="Times New Roman" w:hAnsi="Times New Roman"/>
          <w:b/>
          <w:u w:val="single"/>
        </w:rPr>
      </w:pPr>
    </w:p>
    <w:p w:rsidR="004A6F49" w:rsidRPr="00BF6875" w:rsidRDefault="00D12ED3" w:rsidP="00721A28">
      <w:pPr>
        <w:spacing w:line="480" w:lineRule="auto"/>
        <w:ind w:firstLine="360"/>
        <w:rPr>
          <w:rFonts w:ascii="Times New Roman" w:hAnsi="Times New Roman"/>
        </w:rPr>
      </w:pPr>
      <w:r>
        <w:rPr>
          <w:rFonts w:ascii="Times New Roman" w:hAnsi="Times New Roman"/>
        </w:rPr>
        <w:t xml:space="preserve">The </w:t>
      </w:r>
      <w:r w:rsidRPr="00D12ED3">
        <w:rPr>
          <w:rFonts w:ascii="Times New Roman" w:hAnsi="Times New Roman"/>
          <w:b/>
          <w:color w:val="000000"/>
        </w:rPr>
        <w:t>Global Resources for Experiences in Authentic</w:t>
      </w:r>
      <w:r w:rsidR="002870E0">
        <w:rPr>
          <w:rFonts w:ascii="Times New Roman" w:hAnsi="Times New Roman"/>
          <w:b/>
          <w:color w:val="000000"/>
        </w:rPr>
        <w:t xml:space="preserve"> </w:t>
      </w:r>
      <w:r w:rsidRPr="00D12ED3">
        <w:rPr>
          <w:rFonts w:ascii="Times New Roman" w:hAnsi="Times New Roman"/>
          <w:b/>
          <w:color w:val="000000"/>
        </w:rPr>
        <w:t>Teaching: Modeling I</w:t>
      </w:r>
      <w:r w:rsidR="004C436C">
        <w:rPr>
          <w:rFonts w:ascii="Times New Roman" w:hAnsi="Times New Roman"/>
          <w:b/>
          <w:color w:val="000000"/>
        </w:rPr>
        <w:t xml:space="preserve">nnovation </w:t>
      </w:r>
      <w:r w:rsidRPr="00D12ED3">
        <w:rPr>
          <w:rFonts w:ascii="Times New Roman" w:hAnsi="Times New Roman"/>
          <w:b/>
          <w:color w:val="000000"/>
        </w:rPr>
        <w:t>and Demonstrating Success</w:t>
      </w:r>
      <w:r>
        <w:rPr>
          <w:rFonts w:ascii="Times New Roman" w:hAnsi="Times New Roman"/>
          <w:b/>
          <w:color w:val="000000"/>
        </w:rPr>
        <w:t xml:space="preserve"> Project </w:t>
      </w:r>
      <w:r w:rsidRPr="00D12ED3">
        <w:rPr>
          <w:rFonts w:ascii="Times New Roman" w:hAnsi="Times New Roman"/>
          <w:b/>
          <w:color w:val="000000"/>
        </w:rPr>
        <w:t>(</w:t>
      </w:r>
      <w:r w:rsidRPr="00D12ED3">
        <w:rPr>
          <w:rFonts w:ascii="Times New Roman" w:hAnsi="Times New Roman"/>
          <w:b/>
        </w:rPr>
        <w:t>GREAT MINDS)</w:t>
      </w:r>
      <w:r>
        <w:rPr>
          <w:rFonts w:ascii="Times New Roman" w:hAnsi="Times New Roman"/>
          <w:b/>
          <w:color w:val="000000"/>
        </w:rPr>
        <w:t xml:space="preserve"> </w:t>
      </w:r>
      <w:r w:rsidR="006F058C" w:rsidRPr="006F058C">
        <w:rPr>
          <w:rFonts w:ascii="Times New Roman" w:hAnsi="Times New Roman"/>
        </w:rPr>
        <w:t>as planned by the College of Education of University of West Alabama</w:t>
      </w:r>
      <w:r w:rsidR="006F058C">
        <w:rPr>
          <w:rFonts w:ascii="Times New Roman" w:hAnsi="Times New Roman"/>
        </w:rPr>
        <w:t xml:space="preserve"> will promote the use of science, technology, engineering and mathematics in the P-12 curriculum by collaborating globally with experts </w:t>
      </w:r>
      <w:r w:rsidR="00A267AC">
        <w:rPr>
          <w:rFonts w:ascii="Times New Roman" w:hAnsi="Times New Roman"/>
        </w:rPr>
        <w:t xml:space="preserve">in STEM </w:t>
      </w:r>
      <w:r w:rsidR="00AB2615">
        <w:rPr>
          <w:rFonts w:ascii="Times New Roman" w:hAnsi="Times New Roman"/>
        </w:rPr>
        <w:t>fields</w:t>
      </w:r>
      <w:r w:rsidR="00E67123">
        <w:rPr>
          <w:rFonts w:ascii="Times New Roman" w:hAnsi="Times New Roman"/>
        </w:rPr>
        <w:t xml:space="preserve"> to identify best practices</w:t>
      </w:r>
      <w:r w:rsidR="00AB2615">
        <w:rPr>
          <w:rFonts w:ascii="Times New Roman" w:hAnsi="Times New Roman"/>
        </w:rPr>
        <w:t xml:space="preserve"> and by </w:t>
      </w:r>
      <w:r w:rsidR="006F058C">
        <w:rPr>
          <w:rFonts w:ascii="Times New Roman" w:hAnsi="Times New Roman"/>
        </w:rPr>
        <w:t>educating</w:t>
      </w:r>
      <w:r w:rsidR="00AB2615">
        <w:rPr>
          <w:rFonts w:ascii="Times New Roman" w:hAnsi="Times New Roman"/>
        </w:rPr>
        <w:t xml:space="preserve"> and training</w:t>
      </w:r>
      <w:r w:rsidR="006F058C">
        <w:rPr>
          <w:rFonts w:ascii="Times New Roman" w:hAnsi="Times New Roman"/>
        </w:rPr>
        <w:t xml:space="preserve"> pre-service </w:t>
      </w:r>
      <w:r w:rsidR="00AB2615">
        <w:rPr>
          <w:rFonts w:ascii="Times New Roman" w:hAnsi="Times New Roman"/>
        </w:rPr>
        <w:t xml:space="preserve">and service </w:t>
      </w:r>
      <w:r w:rsidR="006F058C">
        <w:rPr>
          <w:rFonts w:ascii="Times New Roman" w:hAnsi="Times New Roman"/>
        </w:rPr>
        <w:t xml:space="preserve">teachers </w:t>
      </w:r>
      <w:r w:rsidR="00AB2615">
        <w:rPr>
          <w:rFonts w:ascii="Times New Roman" w:hAnsi="Times New Roman"/>
        </w:rPr>
        <w:t xml:space="preserve">in the use </w:t>
      </w:r>
      <w:r w:rsidR="00AB2615" w:rsidRPr="00BF6875">
        <w:rPr>
          <w:rFonts w:ascii="Times New Roman" w:hAnsi="Times New Roman"/>
        </w:rPr>
        <w:t>of hands-on, authentic learning experiences. Furthermore,</w:t>
      </w:r>
      <w:r w:rsidR="00BF6875">
        <w:rPr>
          <w:rFonts w:ascii="Times New Roman" w:hAnsi="Times New Roman"/>
        </w:rPr>
        <w:t xml:space="preserve"> in a committed effort to</w:t>
      </w:r>
      <w:r w:rsidR="00BF6875" w:rsidRPr="00BF6875">
        <w:rPr>
          <w:rFonts w:ascii="Times New Roman" w:hAnsi="Times New Roman"/>
        </w:rPr>
        <w:t xml:space="preserve"> increasing the number and proportion of high-need students who persist in and complete college, </w:t>
      </w:r>
      <w:r w:rsidR="00AB2615" w:rsidRPr="00BF6875">
        <w:rPr>
          <w:rFonts w:ascii="Times New Roman" w:hAnsi="Times New Roman"/>
        </w:rPr>
        <w:t xml:space="preserve">the project will recruit high needs students from the local service area </w:t>
      </w:r>
      <w:r w:rsidR="00E4039C" w:rsidRPr="00BF6875">
        <w:rPr>
          <w:rFonts w:ascii="Times New Roman" w:hAnsi="Times New Roman"/>
        </w:rPr>
        <w:t xml:space="preserve">for the teacher education program and </w:t>
      </w:r>
      <w:r w:rsidR="00AB2615" w:rsidRPr="00BF6875">
        <w:rPr>
          <w:rFonts w:ascii="Times New Roman" w:hAnsi="Times New Roman"/>
        </w:rPr>
        <w:t xml:space="preserve">aspires to retain </w:t>
      </w:r>
      <w:r w:rsidR="00E4039C" w:rsidRPr="00BF6875">
        <w:rPr>
          <w:rFonts w:ascii="Times New Roman" w:hAnsi="Times New Roman"/>
        </w:rPr>
        <w:t>these at-risk stud</w:t>
      </w:r>
      <w:r w:rsidR="008B21C7" w:rsidRPr="00BF6875">
        <w:rPr>
          <w:rFonts w:ascii="Times New Roman" w:hAnsi="Times New Roman"/>
        </w:rPr>
        <w:t>ents through mentoring and service learning</w:t>
      </w:r>
      <w:r w:rsidR="00BF6875">
        <w:rPr>
          <w:rFonts w:ascii="Times New Roman" w:hAnsi="Times New Roman"/>
        </w:rPr>
        <w:t xml:space="preserve"> components.</w:t>
      </w:r>
      <w:r w:rsidR="009531D3">
        <w:rPr>
          <w:rFonts w:ascii="Times New Roman" w:hAnsi="Times New Roman"/>
        </w:rPr>
        <w:t xml:space="preserve"> </w:t>
      </w:r>
      <w:r w:rsidR="004A6F49">
        <w:rPr>
          <w:rFonts w:ascii="Times New Roman" w:hAnsi="Times New Roman"/>
        </w:rPr>
        <w:t xml:space="preserve">The GREAT MINDS Project directly addresses the purpose of the PBI program by establishing an international consortium for the identification, creation and dissemination of best practices in the areas of science, technology, engineering and mathematics education in an effort to improve STEM educational experiences in local P-12 schools, and by attempting to increase the enrollment and retention of the number of </w:t>
      </w:r>
      <w:r w:rsidR="00310DD0">
        <w:rPr>
          <w:rFonts w:ascii="Times New Roman" w:hAnsi="Times New Roman"/>
        </w:rPr>
        <w:t>Black</w:t>
      </w:r>
      <w:r w:rsidR="004A6F49">
        <w:rPr>
          <w:rFonts w:ascii="Times New Roman" w:hAnsi="Times New Roman"/>
        </w:rPr>
        <w:t xml:space="preserve"> American students in our teacher education program. </w:t>
      </w:r>
    </w:p>
    <w:p w:rsidR="009C5484" w:rsidRDefault="004418A1" w:rsidP="00BF6875">
      <w:pPr>
        <w:spacing w:line="480" w:lineRule="auto"/>
        <w:ind w:firstLine="360"/>
        <w:rPr>
          <w:rFonts w:ascii="Times New Roman" w:hAnsi="Times New Roman"/>
        </w:rPr>
      </w:pPr>
      <w:r>
        <w:rPr>
          <w:rFonts w:ascii="Times New Roman" w:hAnsi="Times New Roman"/>
        </w:rPr>
        <w:t>The GREAT MINDS Project will</w:t>
      </w:r>
      <w:r w:rsidR="00DF0B28">
        <w:rPr>
          <w:rFonts w:ascii="Times New Roman" w:hAnsi="Times New Roman"/>
        </w:rPr>
        <w:t xml:space="preserve"> identify and </w:t>
      </w:r>
      <w:r>
        <w:rPr>
          <w:rFonts w:ascii="Times New Roman" w:hAnsi="Times New Roman"/>
        </w:rPr>
        <w:t>promote the use of best practices in science, technology, engineering, and mathematics through collaboration with the global educational community</w:t>
      </w:r>
      <w:r w:rsidR="00DF0B28">
        <w:rPr>
          <w:rFonts w:ascii="Times New Roman" w:hAnsi="Times New Roman"/>
        </w:rPr>
        <w:t xml:space="preserve">. </w:t>
      </w:r>
      <w:r w:rsidR="009C5484">
        <w:rPr>
          <w:rFonts w:ascii="Times New Roman" w:hAnsi="Times New Roman"/>
        </w:rPr>
        <w:t xml:space="preserve">The international consortium’s membership will include institutions of higher education; consultants in business, technology and related areas of the private sector; and stakeholders in Pre-K through secondary education.  </w:t>
      </w:r>
      <w:r w:rsidR="00DF0B28">
        <w:rPr>
          <w:rFonts w:ascii="Times New Roman" w:hAnsi="Times New Roman"/>
        </w:rPr>
        <w:t>The use of technologies such as Skype for synchronous video conferencing, cameras for video recordings, and blogs for asynchronous discussions will provide a means for collaboration to identify best practices in STEM education.</w:t>
      </w:r>
      <w:r w:rsidR="003B1631">
        <w:rPr>
          <w:rFonts w:ascii="Times New Roman" w:hAnsi="Times New Roman"/>
        </w:rPr>
        <w:t xml:space="preserve"> </w:t>
      </w:r>
      <w:r w:rsidR="003B1631">
        <w:rPr>
          <w:rFonts w:ascii="Times New Roman" w:hAnsi="Times New Roman"/>
        </w:rPr>
        <w:lastRenderedPageBreak/>
        <w:t xml:space="preserve">Furthermore, an International STEM Summit hosted on UWA’s campus will </w:t>
      </w:r>
      <w:r w:rsidR="00F76DD8">
        <w:rPr>
          <w:rFonts w:ascii="Times New Roman" w:hAnsi="Times New Roman"/>
        </w:rPr>
        <w:t>bring experts from across the globe to interact either face-to-face or virtually with the local P-12 educators</w:t>
      </w:r>
      <w:r w:rsidR="009531D3">
        <w:rPr>
          <w:rFonts w:ascii="Times New Roman" w:hAnsi="Times New Roman"/>
        </w:rPr>
        <w:t xml:space="preserve"> and UWA’s pre-service educators</w:t>
      </w:r>
      <w:r w:rsidR="00F76DD8">
        <w:rPr>
          <w:rFonts w:ascii="Times New Roman" w:hAnsi="Times New Roman"/>
        </w:rPr>
        <w:t>. The personal interaction stands to inspire and motivate the local educators to implement best practices for STEM education in their classrooms.</w:t>
      </w:r>
    </w:p>
    <w:p w:rsidR="004418A1" w:rsidRDefault="00D2657E" w:rsidP="00BF6875">
      <w:pPr>
        <w:spacing w:line="480" w:lineRule="auto"/>
        <w:ind w:firstLine="360"/>
        <w:rPr>
          <w:rFonts w:ascii="Times New Roman" w:hAnsi="Times New Roman"/>
        </w:rPr>
      </w:pPr>
      <w:r>
        <w:rPr>
          <w:rFonts w:ascii="Times New Roman" w:hAnsi="Times New Roman"/>
        </w:rPr>
        <w:t xml:space="preserve">In order to disseminate these best practices, GREAT MINDS will provide training opportunities for both pre-service science and math teachers in the teacher education program as well as professional development opportunities for teachers already in service </w:t>
      </w:r>
      <w:r w:rsidR="00906ED3">
        <w:rPr>
          <w:rFonts w:ascii="Times New Roman" w:hAnsi="Times New Roman"/>
        </w:rPr>
        <w:t xml:space="preserve">in </w:t>
      </w:r>
      <w:r>
        <w:rPr>
          <w:rFonts w:ascii="Times New Roman" w:hAnsi="Times New Roman"/>
        </w:rPr>
        <w:t xml:space="preserve">surrounding </w:t>
      </w:r>
      <w:r w:rsidR="00BF6875">
        <w:rPr>
          <w:rFonts w:ascii="Times New Roman" w:hAnsi="Times New Roman"/>
        </w:rPr>
        <w:t>s</w:t>
      </w:r>
      <w:r>
        <w:rPr>
          <w:rFonts w:ascii="Times New Roman" w:hAnsi="Times New Roman"/>
        </w:rPr>
        <w:t>chools.</w:t>
      </w:r>
      <w:r w:rsidR="00E462A6">
        <w:rPr>
          <w:rFonts w:ascii="Times New Roman" w:hAnsi="Times New Roman"/>
        </w:rPr>
        <w:t xml:space="preserve"> One significant aspect of the GREAT MINDS Project is the summer enrichment program for both teachers</w:t>
      </w:r>
      <w:r w:rsidR="00D12ED3">
        <w:rPr>
          <w:rFonts w:ascii="Times New Roman" w:hAnsi="Times New Roman"/>
        </w:rPr>
        <w:t xml:space="preserve"> and students. The </w:t>
      </w:r>
      <w:r w:rsidR="00647232">
        <w:rPr>
          <w:rFonts w:ascii="Times New Roman" w:hAnsi="Times New Roman"/>
        </w:rPr>
        <w:t xml:space="preserve">GREAT MINDS summer camp </w:t>
      </w:r>
      <w:r w:rsidR="00E462A6">
        <w:rPr>
          <w:rFonts w:ascii="Times New Roman" w:hAnsi="Times New Roman"/>
        </w:rPr>
        <w:t>program will offer teachers from surrounding schools as well as our pre-service teachers an opportunity to attend a week</w:t>
      </w:r>
      <w:r w:rsidR="002870E0">
        <w:rPr>
          <w:rFonts w:ascii="Times New Roman" w:hAnsi="Times New Roman"/>
        </w:rPr>
        <w:t>-</w:t>
      </w:r>
      <w:r w:rsidR="00E462A6">
        <w:rPr>
          <w:rFonts w:ascii="Times New Roman" w:hAnsi="Times New Roman"/>
        </w:rPr>
        <w:t xml:space="preserve"> long summer program where they will learn to guide students in exploring science, technology, engineering and mathematics</w:t>
      </w:r>
      <w:r w:rsidR="009C5484">
        <w:rPr>
          <w:rFonts w:ascii="Times New Roman" w:hAnsi="Times New Roman"/>
        </w:rPr>
        <w:t xml:space="preserve">. Upon successful completion of the teacher portion of the </w:t>
      </w:r>
      <w:r w:rsidR="00647232">
        <w:rPr>
          <w:rFonts w:ascii="Times New Roman" w:hAnsi="Times New Roman"/>
        </w:rPr>
        <w:t>GREAT MINDS summer camp</w:t>
      </w:r>
      <w:r w:rsidR="009C5484">
        <w:rPr>
          <w:rFonts w:ascii="Times New Roman" w:hAnsi="Times New Roman"/>
        </w:rPr>
        <w:t xml:space="preserve"> program, these teachers will have the opportunity for hands-on experience in teaching a week-long</w:t>
      </w:r>
      <w:r w:rsidR="00906ED3">
        <w:rPr>
          <w:rFonts w:ascii="Times New Roman" w:hAnsi="Times New Roman"/>
        </w:rPr>
        <w:t>,</w:t>
      </w:r>
      <w:r w:rsidR="009C5484">
        <w:rPr>
          <w:rFonts w:ascii="Times New Roman" w:hAnsi="Times New Roman"/>
        </w:rPr>
        <w:t xml:space="preserve"> </w:t>
      </w:r>
      <w:r w:rsidR="00A267AC">
        <w:rPr>
          <w:rFonts w:ascii="Times New Roman" w:hAnsi="Times New Roman"/>
        </w:rPr>
        <w:t>integrated</w:t>
      </w:r>
      <w:r w:rsidR="00906ED3">
        <w:rPr>
          <w:rFonts w:ascii="Times New Roman" w:hAnsi="Times New Roman"/>
        </w:rPr>
        <w:t>,</w:t>
      </w:r>
      <w:r w:rsidR="00A267AC">
        <w:rPr>
          <w:rFonts w:ascii="Times New Roman" w:hAnsi="Times New Roman"/>
        </w:rPr>
        <w:t xml:space="preserve"> theme-</w:t>
      </w:r>
      <w:r w:rsidR="009C5484">
        <w:rPr>
          <w:rFonts w:ascii="Times New Roman" w:hAnsi="Times New Roman"/>
        </w:rPr>
        <w:t xml:space="preserve">based </w:t>
      </w:r>
      <w:r w:rsidR="00466459">
        <w:rPr>
          <w:rFonts w:ascii="Times New Roman" w:hAnsi="Times New Roman"/>
        </w:rPr>
        <w:t>STEM</w:t>
      </w:r>
      <w:r w:rsidR="009C5484">
        <w:rPr>
          <w:rFonts w:ascii="Times New Roman" w:hAnsi="Times New Roman"/>
        </w:rPr>
        <w:t xml:space="preserve"> program for students, pre-K through high school, from surrounding schools. </w:t>
      </w:r>
      <w:r w:rsidR="00A8248B">
        <w:rPr>
          <w:rFonts w:ascii="Times New Roman" w:hAnsi="Times New Roman"/>
        </w:rPr>
        <w:t xml:space="preserve">Going “Green”, </w:t>
      </w:r>
      <w:r w:rsidR="00A267AC">
        <w:rPr>
          <w:rFonts w:ascii="Times New Roman" w:hAnsi="Times New Roman"/>
        </w:rPr>
        <w:t xml:space="preserve">CSI-UWA, </w:t>
      </w:r>
      <w:r w:rsidR="00A8248B">
        <w:rPr>
          <w:rFonts w:ascii="Times New Roman" w:hAnsi="Times New Roman"/>
        </w:rPr>
        <w:t xml:space="preserve">Flying </w:t>
      </w:r>
      <w:r w:rsidR="00A267AC">
        <w:rPr>
          <w:rFonts w:ascii="Times New Roman" w:hAnsi="Times New Roman"/>
        </w:rPr>
        <w:t xml:space="preserve">to New </w:t>
      </w:r>
      <w:r w:rsidR="00BA0DCC">
        <w:rPr>
          <w:rFonts w:ascii="Times New Roman" w:hAnsi="Times New Roman"/>
        </w:rPr>
        <w:t>Heights</w:t>
      </w:r>
      <w:r w:rsidR="00A267AC">
        <w:rPr>
          <w:rFonts w:ascii="Times New Roman" w:hAnsi="Times New Roman"/>
        </w:rPr>
        <w:t xml:space="preserve"> and Robotics</w:t>
      </w:r>
      <w:r w:rsidR="00A8248B">
        <w:rPr>
          <w:rFonts w:ascii="Times New Roman" w:hAnsi="Times New Roman"/>
        </w:rPr>
        <w:t xml:space="preserve"> </w:t>
      </w:r>
      <w:r w:rsidR="00A267AC">
        <w:rPr>
          <w:rFonts w:ascii="Times New Roman" w:hAnsi="Times New Roman"/>
        </w:rPr>
        <w:t xml:space="preserve">are themes which will integrate hands-on learning with STEM </w:t>
      </w:r>
      <w:r w:rsidR="00913CB4">
        <w:rPr>
          <w:rFonts w:ascii="Times New Roman" w:hAnsi="Times New Roman"/>
        </w:rPr>
        <w:t>content to create an exciting learning environment outside of the traditional classroom.</w:t>
      </w:r>
      <w:r w:rsidR="00BA0DCC">
        <w:rPr>
          <w:rFonts w:ascii="Times New Roman" w:hAnsi="Times New Roman"/>
        </w:rPr>
        <w:t xml:space="preserve"> The </w:t>
      </w:r>
      <w:r w:rsidR="00647232">
        <w:rPr>
          <w:rFonts w:ascii="Times New Roman" w:hAnsi="Times New Roman"/>
        </w:rPr>
        <w:t xml:space="preserve">summer </w:t>
      </w:r>
      <w:r w:rsidR="008B21C7">
        <w:rPr>
          <w:rFonts w:ascii="Times New Roman" w:hAnsi="Times New Roman"/>
        </w:rPr>
        <w:t>p</w:t>
      </w:r>
      <w:r w:rsidR="00BA0DCC">
        <w:rPr>
          <w:rFonts w:ascii="Times New Roman" w:hAnsi="Times New Roman"/>
        </w:rPr>
        <w:t>rogram w</w:t>
      </w:r>
      <w:r w:rsidR="00647232">
        <w:rPr>
          <w:rFonts w:ascii="Times New Roman" w:hAnsi="Times New Roman"/>
        </w:rPr>
        <w:t>ill</w:t>
      </w:r>
      <w:r w:rsidR="00BA0DCC">
        <w:rPr>
          <w:rFonts w:ascii="Times New Roman" w:hAnsi="Times New Roman"/>
        </w:rPr>
        <w:t xml:space="preserve"> complement programs that are currently employed on the campus of UWA an</w:t>
      </w:r>
      <w:r w:rsidR="002870E0">
        <w:rPr>
          <w:rFonts w:ascii="Times New Roman" w:hAnsi="Times New Roman"/>
        </w:rPr>
        <w:t xml:space="preserve">d encourage collaboration </w:t>
      </w:r>
      <w:r w:rsidR="008B21C7">
        <w:rPr>
          <w:rFonts w:ascii="Times New Roman" w:hAnsi="Times New Roman"/>
        </w:rPr>
        <w:t xml:space="preserve">between </w:t>
      </w:r>
      <w:r w:rsidR="002870E0">
        <w:rPr>
          <w:rFonts w:ascii="Times New Roman" w:hAnsi="Times New Roman"/>
        </w:rPr>
        <w:t>UWA’s</w:t>
      </w:r>
      <w:r w:rsidR="008B21C7">
        <w:rPr>
          <w:rFonts w:ascii="Times New Roman" w:hAnsi="Times New Roman"/>
        </w:rPr>
        <w:t xml:space="preserve"> College of Education and </w:t>
      </w:r>
      <w:r w:rsidR="00B00D08">
        <w:rPr>
          <w:rFonts w:ascii="Times New Roman" w:hAnsi="Times New Roman"/>
        </w:rPr>
        <w:t>College</w:t>
      </w:r>
      <w:r w:rsidR="00BA0DCC">
        <w:rPr>
          <w:rFonts w:ascii="Times New Roman" w:hAnsi="Times New Roman"/>
        </w:rPr>
        <w:t xml:space="preserve"> of Natural Sciences and Mathematics. The </w:t>
      </w:r>
      <w:r w:rsidR="00B00D08">
        <w:rPr>
          <w:rFonts w:ascii="Times New Roman" w:hAnsi="Times New Roman"/>
        </w:rPr>
        <w:t>College</w:t>
      </w:r>
      <w:r w:rsidR="00BA0DCC">
        <w:rPr>
          <w:rFonts w:ascii="Times New Roman" w:hAnsi="Times New Roman"/>
        </w:rPr>
        <w:t xml:space="preserve"> of Natural Sciences and Mathematics currently hosts several programs for local elementary and secondary students including Science Saturdays where UWA faculty members lead science activities</w:t>
      </w:r>
      <w:r w:rsidR="00754E91">
        <w:rPr>
          <w:rFonts w:ascii="Times New Roman" w:hAnsi="Times New Roman"/>
        </w:rPr>
        <w:t xml:space="preserve"> for students from local schools</w:t>
      </w:r>
      <w:r w:rsidR="00BA0DCC">
        <w:rPr>
          <w:rFonts w:ascii="Times New Roman" w:hAnsi="Times New Roman"/>
        </w:rPr>
        <w:t>; W</w:t>
      </w:r>
      <w:r w:rsidR="009B5C25">
        <w:rPr>
          <w:rFonts w:ascii="Times New Roman" w:hAnsi="Times New Roman"/>
        </w:rPr>
        <w:t>.</w:t>
      </w:r>
      <w:r w:rsidR="00BA0DCC">
        <w:rPr>
          <w:rFonts w:ascii="Times New Roman" w:hAnsi="Times New Roman"/>
        </w:rPr>
        <w:t>I</w:t>
      </w:r>
      <w:r w:rsidR="009B5C25">
        <w:rPr>
          <w:rFonts w:ascii="Times New Roman" w:hAnsi="Times New Roman"/>
        </w:rPr>
        <w:t>.</w:t>
      </w:r>
      <w:r w:rsidR="00BA0DCC">
        <w:rPr>
          <w:rFonts w:ascii="Times New Roman" w:hAnsi="Times New Roman"/>
        </w:rPr>
        <w:t>S</w:t>
      </w:r>
      <w:r w:rsidR="009B5C25">
        <w:rPr>
          <w:rFonts w:ascii="Times New Roman" w:hAnsi="Times New Roman"/>
        </w:rPr>
        <w:t>.</w:t>
      </w:r>
      <w:r w:rsidR="00BA0DCC">
        <w:rPr>
          <w:rFonts w:ascii="Times New Roman" w:hAnsi="Times New Roman"/>
        </w:rPr>
        <w:t>E</w:t>
      </w:r>
      <w:r w:rsidR="00647232">
        <w:rPr>
          <w:rFonts w:ascii="Times New Roman" w:hAnsi="Times New Roman"/>
        </w:rPr>
        <w:t xml:space="preserve">. </w:t>
      </w:r>
      <w:r w:rsidR="00BA0DCC">
        <w:rPr>
          <w:rFonts w:ascii="Times New Roman" w:hAnsi="Times New Roman"/>
        </w:rPr>
        <w:t xml:space="preserve"> G</w:t>
      </w:r>
      <w:r w:rsidR="009B5C25">
        <w:rPr>
          <w:rFonts w:ascii="Times New Roman" w:hAnsi="Times New Roman"/>
        </w:rPr>
        <w:t>.</w:t>
      </w:r>
      <w:r w:rsidR="00BA0DCC">
        <w:rPr>
          <w:rFonts w:ascii="Times New Roman" w:hAnsi="Times New Roman"/>
        </w:rPr>
        <w:t>E</w:t>
      </w:r>
      <w:r w:rsidR="009B5C25">
        <w:rPr>
          <w:rFonts w:ascii="Times New Roman" w:hAnsi="Times New Roman"/>
        </w:rPr>
        <w:t>.</w:t>
      </w:r>
      <w:r w:rsidR="00BA0DCC">
        <w:rPr>
          <w:rFonts w:ascii="Times New Roman" w:hAnsi="Times New Roman"/>
        </w:rPr>
        <w:t>M</w:t>
      </w:r>
      <w:r w:rsidR="009B5C25">
        <w:rPr>
          <w:rFonts w:ascii="Times New Roman" w:hAnsi="Times New Roman"/>
        </w:rPr>
        <w:t>.</w:t>
      </w:r>
      <w:r w:rsidR="00BA0DCC">
        <w:rPr>
          <w:rFonts w:ascii="Times New Roman" w:hAnsi="Times New Roman"/>
        </w:rPr>
        <w:t>S</w:t>
      </w:r>
      <w:r w:rsidR="009B5C25">
        <w:rPr>
          <w:rFonts w:ascii="Times New Roman" w:hAnsi="Times New Roman"/>
        </w:rPr>
        <w:t>.</w:t>
      </w:r>
      <w:r w:rsidR="00BA0DCC">
        <w:rPr>
          <w:rFonts w:ascii="Times New Roman" w:hAnsi="Times New Roman"/>
        </w:rPr>
        <w:t xml:space="preserve"> </w:t>
      </w:r>
      <w:r w:rsidR="009B5C25">
        <w:rPr>
          <w:rFonts w:ascii="Times New Roman" w:hAnsi="Times New Roman"/>
        </w:rPr>
        <w:t>(Women in Sciences Empowering Girls Engaged in Mathematics and Sciences)</w:t>
      </w:r>
      <w:r w:rsidR="00B00D08" w:rsidRPr="009B5C25">
        <w:rPr>
          <w:rFonts w:ascii="Times New Roman" w:hAnsi="Times New Roman"/>
        </w:rPr>
        <w:t xml:space="preserve"> </w:t>
      </w:r>
      <w:r w:rsidR="00BA0DCC">
        <w:rPr>
          <w:rFonts w:ascii="Times New Roman" w:hAnsi="Times New Roman"/>
        </w:rPr>
        <w:t xml:space="preserve">for </w:t>
      </w:r>
      <w:r w:rsidR="009B5C25">
        <w:rPr>
          <w:rFonts w:ascii="Times New Roman" w:hAnsi="Times New Roman"/>
        </w:rPr>
        <w:t xml:space="preserve">girls aged 10 </w:t>
      </w:r>
      <w:r w:rsidR="009B5C25">
        <w:rPr>
          <w:rFonts w:ascii="Times New Roman" w:hAnsi="Times New Roman"/>
        </w:rPr>
        <w:lastRenderedPageBreak/>
        <w:t xml:space="preserve">and up </w:t>
      </w:r>
      <w:r w:rsidR="00AD741A">
        <w:rPr>
          <w:rFonts w:ascii="Times New Roman" w:hAnsi="Times New Roman"/>
        </w:rPr>
        <w:t>to experience</w:t>
      </w:r>
      <w:r w:rsidR="009B5C25">
        <w:rPr>
          <w:rFonts w:ascii="Times New Roman" w:hAnsi="Times New Roman"/>
        </w:rPr>
        <w:t xml:space="preserve"> mathematics enrichment activities</w:t>
      </w:r>
      <w:r w:rsidR="00BA0DCC">
        <w:rPr>
          <w:rFonts w:ascii="Times New Roman" w:hAnsi="Times New Roman"/>
        </w:rPr>
        <w:t>; Science Olympiad for elementary grades; and the West Alabama Regional Science Fair</w:t>
      </w:r>
      <w:r w:rsidR="002870E0">
        <w:rPr>
          <w:rFonts w:ascii="Times New Roman" w:hAnsi="Times New Roman"/>
        </w:rPr>
        <w:t xml:space="preserve"> for </w:t>
      </w:r>
      <w:r w:rsidR="00AD741A">
        <w:rPr>
          <w:rFonts w:ascii="Times New Roman" w:hAnsi="Times New Roman"/>
        </w:rPr>
        <w:t xml:space="preserve">junior and senior high level students from </w:t>
      </w:r>
      <w:r w:rsidR="002870E0">
        <w:rPr>
          <w:rFonts w:ascii="Times New Roman" w:hAnsi="Times New Roman"/>
        </w:rPr>
        <w:t>surrounding counties</w:t>
      </w:r>
      <w:r w:rsidR="00BA0DCC">
        <w:rPr>
          <w:rFonts w:ascii="Times New Roman" w:hAnsi="Times New Roman"/>
        </w:rPr>
        <w:t>.</w:t>
      </w:r>
      <w:r w:rsidR="008B21C7">
        <w:rPr>
          <w:rFonts w:ascii="Times New Roman" w:hAnsi="Times New Roman"/>
        </w:rPr>
        <w:t xml:space="preserve"> </w:t>
      </w:r>
      <w:r w:rsidR="00AD741A">
        <w:rPr>
          <w:rFonts w:ascii="Times New Roman" w:hAnsi="Times New Roman"/>
        </w:rPr>
        <w:t>The GREAT MINDS summer camp for P-12 aged students will reinforce the current programs and further inspire student interest in STEM areas.</w:t>
      </w:r>
    </w:p>
    <w:p w:rsidR="002870E0" w:rsidRDefault="002870E0" w:rsidP="009531D3">
      <w:pPr>
        <w:spacing w:line="480" w:lineRule="auto"/>
        <w:ind w:firstLine="360"/>
        <w:rPr>
          <w:rFonts w:ascii="Times New Roman" w:hAnsi="Times New Roman"/>
        </w:rPr>
      </w:pPr>
      <w:r>
        <w:rPr>
          <w:rFonts w:ascii="Times New Roman" w:hAnsi="Times New Roman"/>
        </w:rPr>
        <w:t xml:space="preserve">Finally, GREAT MINDS </w:t>
      </w:r>
      <w:r w:rsidR="00AD741A">
        <w:rPr>
          <w:rFonts w:ascii="Times New Roman" w:hAnsi="Times New Roman"/>
        </w:rPr>
        <w:t xml:space="preserve">will </w:t>
      </w:r>
      <w:r>
        <w:rPr>
          <w:rFonts w:ascii="Times New Roman" w:hAnsi="Times New Roman"/>
        </w:rPr>
        <w:t xml:space="preserve">address </w:t>
      </w:r>
      <w:r w:rsidR="004A6F49">
        <w:rPr>
          <w:rFonts w:ascii="Times New Roman" w:hAnsi="Times New Roman"/>
        </w:rPr>
        <w:t xml:space="preserve">the need to increase </w:t>
      </w:r>
      <w:r w:rsidR="004A6F49" w:rsidRPr="00BF6875">
        <w:rPr>
          <w:rFonts w:ascii="Times New Roman" w:hAnsi="Times New Roman"/>
        </w:rPr>
        <w:t xml:space="preserve">the number and proportion of high-need students who persist in and complete college </w:t>
      </w:r>
      <w:r>
        <w:rPr>
          <w:rFonts w:ascii="Times New Roman" w:hAnsi="Times New Roman"/>
          <w:bCs/>
        </w:rPr>
        <w:t xml:space="preserve">by actively recruiting high school juniors and seniors from the surrounding </w:t>
      </w:r>
      <w:r w:rsidR="00F31D64">
        <w:rPr>
          <w:rFonts w:ascii="Times New Roman" w:hAnsi="Times New Roman"/>
          <w:bCs/>
        </w:rPr>
        <w:t xml:space="preserve">school systems which serve a minority population, pairing </w:t>
      </w:r>
      <w:r w:rsidR="009531D3">
        <w:rPr>
          <w:rFonts w:ascii="Times New Roman" w:hAnsi="Times New Roman"/>
          <w:bCs/>
        </w:rPr>
        <w:t>entering college freshmen</w:t>
      </w:r>
      <w:r w:rsidR="00F31D64">
        <w:rPr>
          <w:rFonts w:ascii="Times New Roman" w:hAnsi="Times New Roman"/>
          <w:bCs/>
        </w:rPr>
        <w:t xml:space="preserve"> with mentors from UWA’s College</w:t>
      </w:r>
      <w:r w:rsidR="00B00D08">
        <w:rPr>
          <w:rFonts w:ascii="Times New Roman" w:hAnsi="Times New Roman"/>
          <w:bCs/>
        </w:rPr>
        <w:t>s</w:t>
      </w:r>
      <w:r w:rsidR="00F31D64">
        <w:rPr>
          <w:rFonts w:ascii="Times New Roman" w:hAnsi="Times New Roman"/>
          <w:bCs/>
        </w:rPr>
        <w:t xml:space="preserve"> of Education and Natural Sciences and Mathematics faculty</w:t>
      </w:r>
      <w:r w:rsidR="009531D3">
        <w:rPr>
          <w:rFonts w:ascii="Times New Roman" w:hAnsi="Times New Roman"/>
          <w:bCs/>
        </w:rPr>
        <w:t xml:space="preserve"> and upper level peers</w:t>
      </w:r>
      <w:r w:rsidR="004A6F49">
        <w:rPr>
          <w:rFonts w:ascii="Times New Roman" w:hAnsi="Times New Roman"/>
          <w:bCs/>
        </w:rPr>
        <w:t xml:space="preserve"> </w:t>
      </w:r>
      <w:r w:rsidR="00F31D64">
        <w:rPr>
          <w:rFonts w:ascii="Times New Roman" w:hAnsi="Times New Roman"/>
          <w:bCs/>
        </w:rPr>
        <w:t>for the nurturing and support needed for retention,</w:t>
      </w:r>
      <w:r w:rsidR="009531D3">
        <w:rPr>
          <w:rFonts w:ascii="Times New Roman" w:hAnsi="Times New Roman"/>
          <w:bCs/>
        </w:rPr>
        <w:t xml:space="preserve"> giving them the opportunity to experience STEM outside of the </w:t>
      </w:r>
      <w:r w:rsidR="005C2167">
        <w:rPr>
          <w:rFonts w:ascii="Times New Roman" w:hAnsi="Times New Roman"/>
          <w:bCs/>
        </w:rPr>
        <w:t>rural community through field trip experiences,</w:t>
      </w:r>
      <w:r w:rsidR="00F31D64">
        <w:rPr>
          <w:rFonts w:ascii="Times New Roman" w:hAnsi="Times New Roman"/>
          <w:bCs/>
        </w:rPr>
        <w:t xml:space="preserve"> and</w:t>
      </w:r>
      <w:r w:rsidR="005C2167">
        <w:rPr>
          <w:rFonts w:ascii="Times New Roman" w:hAnsi="Times New Roman"/>
          <w:bCs/>
        </w:rPr>
        <w:t xml:space="preserve"> finally,</w:t>
      </w:r>
      <w:r w:rsidR="00F31D64">
        <w:rPr>
          <w:rFonts w:ascii="Times New Roman" w:hAnsi="Times New Roman"/>
          <w:bCs/>
        </w:rPr>
        <w:t xml:space="preserve"> </w:t>
      </w:r>
      <w:r w:rsidR="00F31D64">
        <w:rPr>
          <w:rFonts w:ascii="Times New Roman" w:hAnsi="Times New Roman"/>
        </w:rPr>
        <w:t xml:space="preserve">providing them with opportunities to experience and to lead inquiry- based, technology-enriched learning in mathematics and science through service learning projects. </w:t>
      </w:r>
      <w:r w:rsidR="009531D3">
        <w:rPr>
          <w:rFonts w:ascii="Times New Roman" w:hAnsi="Times New Roman"/>
        </w:rPr>
        <w:t>The THINK</w:t>
      </w:r>
      <w:r w:rsidR="005C2167">
        <w:rPr>
          <w:rFonts w:ascii="Times New Roman" w:hAnsi="Times New Roman"/>
        </w:rPr>
        <w:t xml:space="preserve"> (Transforming Hands-On Ideas In to New Knowledge)</w:t>
      </w:r>
      <w:r w:rsidR="009531D3">
        <w:rPr>
          <w:rFonts w:ascii="Times New Roman" w:hAnsi="Times New Roman"/>
        </w:rPr>
        <w:t xml:space="preserve"> portion of the GREAT MINDS Project is</w:t>
      </w:r>
      <w:r w:rsidR="009531D3" w:rsidRPr="00B417C4">
        <w:rPr>
          <w:rFonts w:ascii="Times New Roman" w:hAnsi="Times New Roman"/>
        </w:rPr>
        <w:t xml:space="preserve"> designed to collect and analyze data including data on recruitment of freshmen into the College of Education, subsequent enrollment in the teacher education program, graduation from the teacher education program, and job placement. The collection and analysis of data for the THINK portion of the GREAT MINDS will assist UWA in evaluating participant outcomes in order to improve postsecondary student outcomes relating to enrollment,</w:t>
      </w:r>
      <w:r w:rsidR="009531D3">
        <w:rPr>
          <w:rFonts w:ascii="Times New Roman" w:hAnsi="Times New Roman"/>
        </w:rPr>
        <w:t xml:space="preserve"> </w:t>
      </w:r>
      <w:r w:rsidR="009531D3" w:rsidRPr="00B417C4">
        <w:rPr>
          <w:rFonts w:ascii="Times New Roman" w:hAnsi="Times New Roman"/>
        </w:rPr>
        <w:t>persistence, and completion of the teacher education program as well as and leading to career success.</w:t>
      </w:r>
    </w:p>
    <w:p w:rsidR="00F31D64" w:rsidRDefault="00F31D64" w:rsidP="004A6F49">
      <w:pPr>
        <w:spacing w:line="480" w:lineRule="auto"/>
        <w:ind w:firstLine="360"/>
        <w:rPr>
          <w:rFonts w:ascii="Times New Roman" w:hAnsi="Times New Roman"/>
        </w:rPr>
      </w:pPr>
      <w:r>
        <w:rPr>
          <w:rFonts w:ascii="Times New Roman" w:hAnsi="Times New Roman"/>
        </w:rPr>
        <w:t xml:space="preserve">The GREAT MINDS Project encompasses the </w:t>
      </w:r>
      <w:r w:rsidR="00754E91">
        <w:rPr>
          <w:rFonts w:ascii="Times New Roman" w:hAnsi="Times New Roman"/>
        </w:rPr>
        <w:t>ideals of the PBI grant program inclu</w:t>
      </w:r>
      <w:r w:rsidR="00466459">
        <w:rPr>
          <w:rFonts w:ascii="Times New Roman" w:hAnsi="Times New Roman"/>
        </w:rPr>
        <w:t xml:space="preserve">ding global collaboration, STEM education, </w:t>
      </w:r>
      <w:r w:rsidR="00754E91">
        <w:rPr>
          <w:rFonts w:ascii="Times New Roman" w:hAnsi="Times New Roman"/>
        </w:rPr>
        <w:t xml:space="preserve"> teacher preparation, and improving outcomes of </w:t>
      </w:r>
      <w:r w:rsidR="00310DD0">
        <w:rPr>
          <w:rFonts w:ascii="Times New Roman" w:hAnsi="Times New Roman"/>
        </w:rPr>
        <w:t>Black</w:t>
      </w:r>
      <w:r w:rsidR="00754E91">
        <w:rPr>
          <w:rFonts w:ascii="Times New Roman" w:hAnsi="Times New Roman"/>
        </w:rPr>
        <w:t xml:space="preserve"> American males as well as </w:t>
      </w:r>
      <w:r w:rsidR="00310DD0">
        <w:rPr>
          <w:rFonts w:ascii="Times New Roman" w:hAnsi="Times New Roman"/>
        </w:rPr>
        <w:t>Black</w:t>
      </w:r>
      <w:r w:rsidR="00754E91">
        <w:rPr>
          <w:rFonts w:ascii="Times New Roman" w:hAnsi="Times New Roman"/>
        </w:rPr>
        <w:t xml:space="preserve"> American females</w:t>
      </w:r>
      <w:r w:rsidR="00CF2B93">
        <w:rPr>
          <w:rFonts w:ascii="Times New Roman" w:hAnsi="Times New Roman"/>
        </w:rPr>
        <w:t xml:space="preserve"> </w:t>
      </w:r>
      <w:r w:rsidR="00CF2B93" w:rsidRPr="00CF2B93">
        <w:rPr>
          <w:rFonts w:ascii="Times New Roman" w:hAnsi="Times New Roman"/>
          <w:color w:val="FF0000"/>
        </w:rPr>
        <w:t>(as seen in Figure #)</w:t>
      </w:r>
      <w:r w:rsidR="00754E91" w:rsidRPr="00CF2B93">
        <w:rPr>
          <w:rFonts w:ascii="Times New Roman" w:hAnsi="Times New Roman"/>
          <w:color w:val="FF0000"/>
        </w:rPr>
        <w:t xml:space="preserve">. </w:t>
      </w:r>
      <w:r w:rsidR="00754E91">
        <w:rPr>
          <w:rFonts w:ascii="Times New Roman" w:hAnsi="Times New Roman"/>
        </w:rPr>
        <w:t xml:space="preserve">The comprehensive </w:t>
      </w:r>
      <w:r w:rsidR="00754E91">
        <w:rPr>
          <w:rFonts w:ascii="Times New Roman" w:hAnsi="Times New Roman"/>
        </w:rPr>
        <w:lastRenderedPageBreak/>
        <w:t xml:space="preserve">approach of the GREAT MINDS Project for the recruitment, preparation, and retention of STEM educators from this impoverished, rural community makes this program an innovative approach to </w:t>
      </w:r>
      <w:r w:rsidR="008B21C7">
        <w:rPr>
          <w:rFonts w:ascii="Times New Roman" w:hAnsi="Times New Roman"/>
        </w:rPr>
        <w:t xml:space="preserve">address </w:t>
      </w:r>
      <w:r w:rsidR="005C2167">
        <w:rPr>
          <w:rFonts w:ascii="Times New Roman" w:hAnsi="Times New Roman"/>
        </w:rPr>
        <w:t>the significant need of increasing the number of high-need students enrolled in and who persist in college through graduation</w:t>
      </w:r>
      <w:r w:rsidR="00593E1F">
        <w:rPr>
          <w:rFonts w:ascii="Times New Roman" w:hAnsi="Times New Roman"/>
        </w:rPr>
        <w:t xml:space="preserve"> and are prepared to be inspiring STEM educators</w:t>
      </w:r>
      <w:r w:rsidR="005C2167">
        <w:rPr>
          <w:rFonts w:ascii="Times New Roman" w:hAnsi="Times New Roman"/>
        </w:rPr>
        <w:t xml:space="preserve">. </w:t>
      </w:r>
    </w:p>
    <w:p w:rsidR="00BF6875" w:rsidRDefault="00BF6875" w:rsidP="00D2657E">
      <w:pPr>
        <w:spacing w:line="480" w:lineRule="auto"/>
        <w:ind w:left="360" w:firstLine="360"/>
        <w:rPr>
          <w:rFonts w:ascii="Times New Roman" w:hAnsi="Times New Roman"/>
        </w:rPr>
      </w:pPr>
    </w:p>
    <w:p w:rsidR="004C436C" w:rsidRPr="008B21C7" w:rsidRDefault="00CF2B93" w:rsidP="008B21C7">
      <w:pPr>
        <w:pStyle w:val="ListParagraph"/>
        <w:numPr>
          <w:ilvl w:val="0"/>
          <w:numId w:val="1"/>
        </w:numPr>
        <w:rPr>
          <w:rFonts w:ascii="Times New Roman" w:hAnsi="Times New Roman"/>
          <w:b/>
          <w:i/>
        </w:rPr>
      </w:pPr>
      <w:r w:rsidRPr="008B21C7">
        <w:rPr>
          <w:rFonts w:ascii="Times New Roman" w:hAnsi="Times New Roman"/>
          <w:b/>
          <w:i/>
        </w:rPr>
        <w:t xml:space="preserve">The extent to which the goals, objectives, and outcomes to be achieved by the proposed project are clearly specified and measurable.  </w:t>
      </w:r>
    </w:p>
    <w:p w:rsidR="0044329A" w:rsidRDefault="0044329A" w:rsidP="008B21C7">
      <w:pPr>
        <w:ind w:left="720"/>
        <w:rPr>
          <w:rFonts w:ascii="Times New Roman" w:hAnsi="Times New Roman"/>
          <w:b/>
        </w:rPr>
      </w:pPr>
    </w:p>
    <w:p w:rsidR="00CF2B93" w:rsidRPr="004C436C" w:rsidRDefault="004C436C" w:rsidP="008B21C7">
      <w:pPr>
        <w:ind w:left="720"/>
        <w:rPr>
          <w:rFonts w:ascii="Times New Roman" w:hAnsi="Times New Roman"/>
          <w:b/>
        </w:rPr>
      </w:pPr>
      <w:r w:rsidRPr="004C436C">
        <w:rPr>
          <w:rFonts w:ascii="Times New Roman" w:hAnsi="Times New Roman"/>
          <w:b/>
        </w:rPr>
        <w:t xml:space="preserve">Goal 1: </w:t>
      </w:r>
      <w:r w:rsidR="00CF2B93" w:rsidRPr="004C436C">
        <w:rPr>
          <w:rFonts w:ascii="Times New Roman" w:hAnsi="Times New Roman"/>
          <w:b/>
        </w:rPr>
        <w:t>Establish an international consortium to identify and discuss best practices in STEM education.</w:t>
      </w:r>
    </w:p>
    <w:p w:rsidR="00CF2B93" w:rsidRDefault="00CF2B93" w:rsidP="00CF2B93">
      <w:pPr>
        <w:ind w:left="360"/>
        <w:rPr>
          <w:rFonts w:ascii="Times New Roman" w:hAnsi="Times New Roman"/>
          <w:b/>
        </w:rPr>
      </w:pPr>
    </w:p>
    <w:p w:rsidR="00CF2B93" w:rsidRPr="00457606" w:rsidRDefault="00CF2B93" w:rsidP="004C436C">
      <w:pPr>
        <w:spacing w:line="480" w:lineRule="auto"/>
        <w:ind w:left="360" w:firstLine="360"/>
        <w:rPr>
          <w:rFonts w:ascii="Times New Roman" w:hAnsi="Times New Roman"/>
        </w:rPr>
      </w:pPr>
      <w:r>
        <w:rPr>
          <w:rFonts w:ascii="Times New Roman" w:hAnsi="Times New Roman"/>
        </w:rPr>
        <w:t xml:space="preserve">The first goal of the </w:t>
      </w:r>
      <w:r w:rsidRPr="00CF2B93">
        <w:rPr>
          <w:rFonts w:ascii="Times New Roman" w:hAnsi="Times New Roman"/>
        </w:rPr>
        <w:t xml:space="preserve">GREAT MINDS Project </w:t>
      </w:r>
      <w:r>
        <w:rPr>
          <w:rFonts w:ascii="Times New Roman" w:hAnsi="Times New Roman"/>
        </w:rPr>
        <w:t>is to establish an international STEM consortium comprised of institutions of higher education; consultants in business, technology and related areas of the private sector; and stakeholders in Pre-K through secondary education.  The goal of forming such a consortium is to develop a synergistic relationship among stakeholders for the identification, creation and dissemination of best practices in the areas of science, technology, engineering and mathematics</w:t>
      </w:r>
      <w:r w:rsidR="004C436C">
        <w:rPr>
          <w:rFonts w:ascii="Times New Roman" w:hAnsi="Times New Roman"/>
        </w:rPr>
        <w:t xml:space="preserve"> </w:t>
      </w:r>
      <w:r w:rsidRPr="00457606">
        <w:rPr>
          <w:rFonts w:ascii="Times New Roman" w:hAnsi="Times New Roman"/>
        </w:rPr>
        <w:t>curricula throughout the education process.</w:t>
      </w:r>
    </w:p>
    <w:p w:rsidR="00CF2B93" w:rsidRDefault="00CF2B93" w:rsidP="00CF2B93">
      <w:pPr>
        <w:spacing w:line="480" w:lineRule="auto"/>
        <w:ind w:left="360" w:firstLine="360"/>
        <w:rPr>
          <w:rFonts w:ascii="Times New Roman" w:hAnsi="Times New Roman"/>
        </w:rPr>
      </w:pPr>
      <w:r>
        <w:rPr>
          <w:rFonts w:ascii="Times New Roman" w:hAnsi="Times New Roman"/>
        </w:rPr>
        <w:t xml:space="preserve">The </w:t>
      </w:r>
      <w:r w:rsidRPr="00CF2B93">
        <w:rPr>
          <w:rFonts w:ascii="Times New Roman" w:hAnsi="Times New Roman"/>
        </w:rPr>
        <w:t xml:space="preserve">GREAT MINDS </w:t>
      </w:r>
      <w:r>
        <w:rPr>
          <w:rFonts w:ascii="Times New Roman" w:hAnsi="Times New Roman"/>
        </w:rPr>
        <w:t xml:space="preserve">consortium will solicit potential partnerships in countries that outpaced the United States on the 2007 Trends in International Mathematics and Science Study (TIMSS) sponsored by the International Association for the Evaluation of Educational Achievement (IEA), and the 2009 Program for International Student Assessment (PISA) by the Organization for Economic Cooperation and Development.  </w:t>
      </w:r>
      <w:r w:rsidRPr="00593E1F">
        <w:rPr>
          <w:rFonts w:ascii="Times New Roman" w:hAnsi="Times New Roman"/>
        </w:rPr>
        <w:t xml:space="preserve">Member countries currently under consideration include </w:t>
      </w:r>
      <w:r w:rsidR="00593E1F">
        <w:rPr>
          <w:rFonts w:ascii="Times New Roman" w:hAnsi="Times New Roman"/>
        </w:rPr>
        <w:t>South Korea</w:t>
      </w:r>
      <w:r w:rsidRPr="00593E1F">
        <w:rPr>
          <w:rFonts w:ascii="Times New Roman" w:hAnsi="Times New Roman"/>
        </w:rPr>
        <w:t>, consistently ranked highly in both studies; Finland, identified among the top European performers in the PISA study; and China and the United Kingdom, representing the best of both Europe and Asia in the TIMSS.</w:t>
      </w:r>
      <w:r>
        <w:rPr>
          <w:rFonts w:ascii="Times New Roman" w:hAnsi="Times New Roman"/>
        </w:rPr>
        <w:t xml:space="preserve"> </w:t>
      </w:r>
    </w:p>
    <w:p w:rsidR="00CF2B93" w:rsidRPr="000925F8" w:rsidRDefault="00CF2B93" w:rsidP="004C436C">
      <w:pPr>
        <w:pStyle w:val="CommentText"/>
        <w:spacing w:line="480" w:lineRule="auto"/>
        <w:ind w:left="360" w:firstLine="360"/>
        <w:rPr>
          <w:rFonts w:ascii="Times New Roman" w:hAnsi="Times New Roman" w:cs="Times New Roman"/>
          <w:sz w:val="24"/>
          <w:szCs w:val="24"/>
        </w:rPr>
      </w:pPr>
      <w:r>
        <w:rPr>
          <w:rFonts w:ascii="Times New Roman" w:hAnsi="Times New Roman" w:cs="Times New Roman"/>
          <w:sz w:val="24"/>
          <w:szCs w:val="24"/>
        </w:rPr>
        <w:lastRenderedPageBreak/>
        <w:t>Members of the PBI grant writing team are actively networking with internationally located colleagues to form the higher education component of the partnership.  They also maintain contacts with STEM-related representatives of such private sector organizations as Google and government entities, including the</w:t>
      </w:r>
      <w:r>
        <w:rPr>
          <w:rFonts w:ascii="Times New Roman" w:hAnsi="Times New Roman"/>
        </w:rPr>
        <w:t xml:space="preserve"> </w:t>
      </w:r>
      <w:r w:rsidRPr="00CF2B93">
        <w:rPr>
          <w:rFonts w:ascii="Times New Roman" w:hAnsi="Times New Roman" w:cs="Times New Roman"/>
          <w:sz w:val="24"/>
          <w:szCs w:val="24"/>
        </w:rPr>
        <w:t>Marshall Space Flight Center. Additionally, the recipients of the Presidential Award for Excellence in Mathematics and Science Teaching; National Board Certified Teachers; and other award winning classroom teachers</w:t>
      </w:r>
      <w:r>
        <w:rPr>
          <w:rFonts w:ascii="Times New Roman" w:hAnsi="Times New Roman" w:cs="Times New Roman"/>
          <w:sz w:val="24"/>
          <w:szCs w:val="24"/>
        </w:rPr>
        <w:t xml:space="preserve"> will be sought as members of the consortium</w:t>
      </w:r>
      <w:r w:rsidRPr="00CF2B93">
        <w:rPr>
          <w:rFonts w:ascii="Times New Roman" w:hAnsi="Times New Roman" w:cs="Times New Roman"/>
          <w:sz w:val="24"/>
          <w:szCs w:val="24"/>
        </w:rPr>
        <w:t>.</w:t>
      </w:r>
      <w:r>
        <w:rPr>
          <w:rFonts w:ascii="Times New Roman" w:hAnsi="Times New Roman" w:cs="Times New Roman"/>
          <w:sz w:val="24"/>
          <w:szCs w:val="24"/>
        </w:rPr>
        <w:t xml:space="preserve"> Finally, integral to the success of the project are the identification and involvement of the member countries’ pre-school through secondary level educational institutions.</w:t>
      </w:r>
      <w:r>
        <w:rPr>
          <w:rFonts w:ascii="Times New Roman" w:hAnsi="Times New Roman"/>
        </w:rPr>
        <w:t xml:space="preserve"> </w:t>
      </w:r>
    </w:p>
    <w:p w:rsidR="00CF2B93" w:rsidRDefault="00CF2B93" w:rsidP="00CF2B93">
      <w:pPr>
        <w:spacing w:line="480" w:lineRule="auto"/>
        <w:ind w:left="360"/>
        <w:rPr>
          <w:rFonts w:ascii="Times New Roman" w:hAnsi="Times New Roman"/>
        </w:rPr>
      </w:pPr>
      <w:r>
        <w:rPr>
          <w:rFonts w:ascii="Times New Roman" w:hAnsi="Times New Roman"/>
        </w:rPr>
        <w:t xml:space="preserve">Among the primary objectives of the </w:t>
      </w:r>
      <w:r w:rsidR="00DB7793" w:rsidRPr="00DB7793">
        <w:rPr>
          <w:rFonts w:ascii="Times New Roman" w:hAnsi="Times New Roman"/>
        </w:rPr>
        <w:t xml:space="preserve">GREAT MINDS </w:t>
      </w:r>
      <w:r>
        <w:rPr>
          <w:rFonts w:ascii="Times New Roman" w:hAnsi="Times New Roman"/>
        </w:rPr>
        <w:t>consortium are:</w:t>
      </w:r>
    </w:p>
    <w:p w:rsidR="00CF2B93" w:rsidRPr="00FB43F7" w:rsidRDefault="00CF2B93" w:rsidP="00621922">
      <w:pPr>
        <w:pStyle w:val="ListParagraph"/>
        <w:numPr>
          <w:ilvl w:val="1"/>
          <w:numId w:val="11"/>
        </w:numPr>
        <w:spacing w:line="480" w:lineRule="auto"/>
        <w:rPr>
          <w:rFonts w:ascii="Times New Roman" w:hAnsi="Times New Roman"/>
        </w:rPr>
      </w:pPr>
      <w:r>
        <w:rPr>
          <w:rFonts w:ascii="Times New Roman" w:hAnsi="Times New Roman"/>
        </w:rPr>
        <w:t xml:space="preserve">the </w:t>
      </w:r>
      <w:r w:rsidRPr="009850D9">
        <w:rPr>
          <w:rFonts w:ascii="Times New Roman" w:hAnsi="Times New Roman"/>
        </w:rPr>
        <w:t xml:space="preserve">sharing and discussion of STEM best practices among </w:t>
      </w:r>
      <w:r>
        <w:rPr>
          <w:rFonts w:ascii="Times New Roman" w:hAnsi="Times New Roman"/>
        </w:rPr>
        <w:t>colleagues via Skype and similar live-capture technologies;</w:t>
      </w:r>
    </w:p>
    <w:p w:rsidR="00CF2B93" w:rsidRPr="00621922" w:rsidRDefault="00CF2B93" w:rsidP="00621922">
      <w:pPr>
        <w:pStyle w:val="ListParagraph"/>
        <w:numPr>
          <w:ilvl w:val="1"/>
          <w:numId w:val="11"/>
        </w:numPr>
        <w:spacing w:line="480" w:lineRule="auto"/>
        <w:rPr>
          <w:rFonts w:ascii="Times New Roman" w:hAnsi="Times New Roman"/>
        </w:rPr>
      </w:pPr>
      <w:r w:rsidRPr="00621922">
        <w:rPr>
          <w:rFonts w:ascii="Times New Roman" w:hAnsi="Times New Roman"/>
        </w:rPr>
        <w:t xml:space="preserve">consistent and close consultation with and collaboration between educational and non-educational members, such as Google and </w:t>
      </w:r>
      <w:r w:rsidR="00DB7793" w:rsidRPr="00621922">
        <w:rPr>
          <w:rFonts w:ascii="Times New Roman" w:hAnsi="Times New Roman"/>
        </w:rPr>
        <w:t>the Marshall Space Flight Center</w:t>
      </w:r>
      <w:r w:rsidRPr="00621922">
        <w:rPr>
          <w:rFonts w:ascii="Times New Roman" w:hAnsi="Times New Roman"/>
        </w:rPr>
        <w:t>, to ensure that the consortium’s identified best practices in STEM are indeed viable practices with real-world application;</w:t>
      </w:r>
    </w:p>
    <w:p w:rsidR="00CF2B93" w:rsidRDefault="00CF2B93" w:rsidP="00621922">
      <w:pPr>
        <w:pStyle w:val="ListParagraph"/>
        <w:numPr>
          <w:ilvl w:val="1"/>
          <w:numId w:val="11"/>
        </w:numPr>
        <w:spacing w:line="480" w:lineRule="auto"/>
        <w:rPr>
          <w:rFonts w:ascii="Times New Roman" w:hAnsi="Times New Roman"/>
        </w:rPr>
      </w:pPr>
      <w:r>
        <w:rPr>
          <w:rFonts w:ascii="Times New Roman" w:hAnsi="Times New Roman"/>
        </w:rPr>
        <w:t>the use of streaming video and the exchange of pre-recorded “best practices” videos to be maintained in a central repository for use by all members;</w:t>
      </w:r>
    </w:p>
    <w:p w:rsidR="00CF2B93" w:rsidRDefault="00CF2B93" w:rsidP="00621922">
      <w:pPr>
        <w:pStyle w:val="ListParagraph"/>
        <w:numPr>
          <w:ilvl w:val="1"/>
          <w:numId w:val="11"/>
        </w:numPr>
        <w:spacing w:line="480" w:lineRule="auto"/>
        <w:rPr>
          <w:rFonts w:ascii="Times New Roman" w:hAnsi="Times New Roman"/>
        </w:rPr>
      </w:pPr>
      <w:r>
        <w:rPr>
          <w:rFonts w:ascii="Times New Roman" w:hAnsi="Times New Roman"/>
        </w:rPr>
        <w:t>activities such as “quad blogging” by undergraduate students with their counterparts in other member countries;</w:t>
      </w:r>
    </w:p>
    <w:p w:rsidR="00CF2B93" w:rsidRDefault="00CF2B93" w:rsidP="00621922">
      <w:pPr>
        <w:pStyle w:val="ListParagraph"/>
        <w:numPr>
          <w:ilvl w:val="1"/>
          <w:numId w:val="11"/>
        </w:numPr>
        <w:spacing w:line="480" w:lineRule="auto"/>
        <w:rPr>
          <w:rFonts w:ascii="Times New Roman" w:hAnsi="Times New Roman"/>
        </w:rPr>
      </w:pPr>
      <w:r>
        <w:rPr>
          <w:rFonts w:ascii="Times New Roman" w:hAnsi="Times New Roman"/>
        </w:rPr>
        <w:t>interaction between/among higher education partners and teacher candidates to discuss STEM pedagogy;</w:t>
      </w:r>
    </w:p>
    <w:p w:rsidR="00CF2B93" w:rsidRDefault="00CF2B93" w:rsidP="00621922">
      <w:pPr>
        <w:pStyle w:val="ListParagraph"/>
        <w:numPr>
          <w:ilvl w:val="1"/>
          <w:numId w:val="11"/>
        </w:numPr>
        <w:spacing w:line="480" w:lineRule="auto"/>
        <w:rPr>
          <w:rFonts w:ascii="Times New Roman" w:hAnsi="Times New Roman"/>
        </w:rPr>
      </w:pPr>
      <w:r>
        <w:rPr>
          <w:rFonts w:ascii="Times New Roman" w:hAnsi="Times New Roman"/>
        </w:rPr>
        <w:lastRenderedPageBreak/>
        <w:t>the monitoring and implementation of the most current and emerging technologies for providing a climate of rich, vigorous participation, whether synchronously or asynchronously; and</w:t>
      </w:r>
    </w:p>
    <w:p w:rsidR="00CF2B93" w:rsidRDefault="00CF2B93" w:rsidP="00621922">
      <w:pPr>
        <w:pStyle w:val="ListParagraph"/>
        <w:numPr>
          <w:ilvl w:val="1"/>
          <w:numId w:val="11"/>
        </w:numPr>
        <w:spacing w:line="480" w:lineRule="auto"/>
        <w:rPr>
          <w:rFonts w:ascii="Times New Roman" w:hAnsi="Times New Roman"/>
        </w:rPr>
      </w:pPr>
      <w:r>
        <w:rPr>
          <w:rFonts w:ascii="Times New Roman" w:hAnsi="Times New Roman"/>
        </w:rPr>
        <w:t>sharing responsibility for adapting identified best practices to the unique needs, considerations of cultural diversity, and available resources of the international membership.</w:t>
      </w:r>
    </w:p>
    <w:p w:rsidR="00CF2B93" w:rsidRDefault="00CF2B93" w:rsidP="0044329A">
      <w:pPr>
        <w:spacing w:line="480" w:lineRule="auto"/>
        <w:rPr>
          <w:rFonts w:ascii="Times New Roman" w:hAnsi="Times New Roman"/>
        </w:rPr>
      </w:pPr>
      <w:r>
        <w:rPr>
          <w:rFonts w:ascii="Times New Roman" w:hAnsi="Times New Roman"/>
        </w:rPr>
        <w:t xml:space="preserve">By forming an international consortium for STEM best practices, The University of West Alabama, a rural university, will bring together some of the world’s </w:t>
      </w:r>
      <w:r w:rsidR="00DB7793">
        <w:rPr>
          <w:rFonts w:ascii="Times New Roman" w:hAnsi="Times New Roman"/>
        </w:rPr>
        <w:t>great</w:t>
      </w:r>
      <w:r>
        <w:rPr>
          <w:rFonts w:ascii="Times New Roman" w:hAnsi="Times New Roman"/>
        </w:rPr>
        <w:t xml:space="preserve"> minds to share their expertise in successfully identifying best practices in science, technology, engineering and mathematics education and creating the most efficient, effective and meaningful delivery of the STEM curricula to its partner schools across the world.</w:t>
      </w:r>
    </w:p>
    <w:p w:rsidR="004C436C" w:rsidRDefault="004C436C" w:rsidP="0044329A">
      <w:pPr>
        <w:ind w:left="720"/>
        <w:rPr>
          <w:rFonts w:ascii="Times New Roman" w:hAnsi="Times New Roman"/>
          <w:b/>
        </w:rPr>
      </w:pPr>
      <w:r w:rsidRPr="00331591">
        <w:rPr>
          <w:rFonts w:ascii="Times New Roman" w:hAnsi="Times New Roman"/>
          <w:b/>
        </w:rPr>
        <w:t>Goal 2: Create innovative STEM curriculum through pre-service and in service teacher training in critical thinking and problem solving.</w:t>
      </w:r>
    </w:p>
    <w:p w:rsidR="0044329A" w:rsidRPr="00331591" w:rsidRDefault="0044329A" w:rsidP="0044329A">
      <w:pPr>
        <w:ind w:left="720"/>
        <w:rPr>
          <w:rFonts w:ascii="Times New Roman" w:hAnsi="Times New Roman"/>
          <w:b/>
        </w:rPr>
      </w:pPr>
    </w:p>
    <w:p w:rsidR="004C436C" w:rsidRDefault="004C436C" w:rsidP="004C436C">
      <w:pPr>
        <w:spacing w:line="480" w:lineRule="auto"/>
        <w:rPr>
          <w:rFonts w:ascii="Times New Roman" w:hAnsi="Times New Roman"/>
        </w:rPr>
      </w:pPr>
      <w:r w:rsidRPr="00331591">
        <w:rPr>
          <w:rFonts w:ascii="Times New Roman" w:hAnsi="Times New Roman"/>
          <w:b/>
        </w:rPr>
        <w:tab/>
      </w:r>
      <w:r w:rsidRPr="00CD4601">
        <w:rPr>
          <w:rFonts w:ascii="Times New Roman" w:hAnsi="Times New Roman"/>
        </w:rPr>
        <w:t>The</w:t>
      </w:r>
      <w:r>
        <w:rPr>
          <w:rFonts w:ascii="Times New Roman" w:hAnsi="Times New Roman"/>
          <w:b/>
        </w:rPr>
        <w:t xml:space="preserve"> </w:t>
      </w:r>
      <w:r w:rsidRPr="00CD4601">
        <w:rPr>
          <w:rFonts w:ascii="Times New Roman" w:hAnsi="Times New Roman"/>
        </w:rPr>
        <w:t xml:space="preserve">second goal </w:t>
      </w:r>
      <w:r>
        <w:rPr>
          <w:rFonts w:ascii="Times New Roman" w:hAnsi="Times New Roman"/>
        </w:rPr>
        <w:t>of the project GREAT MINDS i</w:t>
      </w:r>
      <w:r w:rsidRPr="00CD4601">
        <w:rPr>
          <w:rFonts w:ascii="Times New Roman" w:hAnsi="Times New Roman"/>
        </w:rPr>
        <w:t>dentified</w:t>
      </w:r>
      <w:r>
        <w:rPr>
          <w:rFonts w:ascii="Times New Roman" w:hAnsi="Times New Roman"/>
        </w:rPr>
        <w:t xml:space="preserve"> as a key area in development and implementation of STEM curricula is the training of both pre-service and service teachers in critical thinking and problem solving skills. To reach </w:t>
      </w:r>
      <w:r w:rsidR="000C2107">
        <w:rPr>
          <w:rFonts w:ascii="Times New Roman" w:hAnsi="Times New Roman"/>
        </w:rPr>
        <w:t>this goal</w:t>
      </w:r>
      <w:r>
        <w:rPr>
          <w:rFonts w:ascii="Times New Roman" w:hAnsi="Times New Roman"/>
        </w:rPr>
        <w:t xml:space="preserve"> and to produce teachers who have both the content knowledge and the skills to infuse that content with hands-on learning experiences in the areas of STEM education, several objectives have been identified as crucial. The principal objectives of the goal of creating innovative STEM curriculum through pre-service and in service te</w:t>
      </w:r>
      <w:r w:rsidR="00B00D08">
        <w:rPr>
          <w:rFonts w:ascii="Times New Roman" w:hAnsi="Times New Roman"/>
        </w:rPr>
        <w:t>acher training in critical thinking</w:t>
      </w:r>
      <w:r>
        <w:rPr>
          <w:rFonts w:ascii="Times New Roman" w:hAnsi="Times New Roman"/>
        </w:rPr>
        <w:t xml:space="preserve"> and problem solving are:</w:t>
      </w:r>
    </w:p>
    <w:p w:rsidR="004C436C" w:rsidRPr="00AA43E0" w:rsidRDefault="004C436C" w:rsidP="000C2107">
      <w:pPr>
        <w:pStyle w:val="ListParagraph"/>
        <w:numPr>
          <w:ilvl w:val="1"/>
          <w:numId w:val="12"/>
        </w:numPr>
        <w:spacing w:line="480" w:lineRule="auto"/>
        <w:rPr>
          <w:rFonts w:ascii="Times New Roman" w:hAnsi="Times New Roman"/>
        </w:rPr>
      </w:pPr>
      <w:r w:rsidRPr="00AA43E0">
        <w:rPr>
          <w:rFonts w:ascii="Times New Roman" w:hAnsi="Times New Roman"/>
        </w:rPr>
        <w:t xml:space="preserve">to provide pre-service teachers with training in a hands-on STEM curriculum and pedagogy which would give them the knowledge of how to employ these strategies in their future classrooms; </w:t>
      </w:r>
    </w:p>
    <w:p w:rsidR="004C436C" w:rsidRPr="00AA43E0" w:rsidRDefault="004C436C" w:rsidP="000C2107">
      <w:pPr>
        <w:pStyle w:val="ListParagraph"/>
        <w:numPr>
          <w:ilvl w:val="1"/>
          <w:numId w:val="12"/>
        </w:numPr>
        <w:spacing w:line="480" w:lineRule="auto"/>
        <w:rPr>
          <w:rFonts w:ascii="Times New Roman" w:hAnsi="Times New Roman"/>
        </w:rPr>
      </w:pPr>
      <w:r w:rsidRPr="00AA43E0">
        <w:rPr>
          <w:rFonts w:ascii="Times New Roman" w:hAnsi="Times New Roman"/>
        </w:rPr>
        <w:lastRenderedPageBreak/>
        <w:t>to provide service teachers with professional development where they would learn how to utilize a hands-on STEM curriculum in their classrooms</w:t>
      </w:r>
      <w:r w:rsidR="00D46D1E">
        <w:rPr>
          <w:rFonts w:ascii="Times New Roman" w:hAnsi="Times New Roman"/>
        </w:rPr>
        <w:t>;</w:t>
      </w:r>
      <w:r w:rsidRPr="00AA43E0">
        <w:rPr>
          <w:rFonts w:ascii="Times New Roman" w:hAnsi="Times New Roman"/>
        </w:rPr>
        <w:t xml:space="preserve"> </w:t>
      </w:r>
    </w:p>
    <w:p w:rsidR="004C436C" w:rsidRPr="000C2107" w:rsidRDefault="004C436C" w:rsidP="000C2107">
      <w:pPr>
        <w:pStyle w:val="ListParagraph"/>
        <w:numPr>
          <w:ilvl w:val="1"/>
          <w:numId w:val="12"/>
        </w:numPr>
        <w:spacing w:line="480" w:lineRule="auto"/>
        <w:rPr>
          <w:rFonts w:ascii="Times New Roman" w:hAnsi="Times New Roman"/>
        </w:rPr>
      </w:pPr>
      <w:r w:rsidRPr="000C2107">
        <w:rPr>
          <w:rFonts w:ascii="Times New Roman" w:hAnsi="Times New Roman"/>
        </w:rPr>
        <w:t>to provide local</w:t>
      </w:r>
      <w:r w:rsidR="0044329A" w:rsidRPr="000C2107">
        <w:rPr>
          <w:rFonts w:ascii="Times New Roman" w:hAnsi="Times New Roman"/>
        </w:rPr>
        <w:t xml:space="preserve"> early childhood,</w:t>
      </w:r>
      <w:r w:rsidRPr="000C2107">
        <w:rPr>
          <w:rFonts w:ascii="Times New Roman" w:hAnsi="Times New Roman"/>
        </w:rPr>
        <w:t xml:space="preserve"> elementary, middle, and high school students the opportunity make use of critical thinking and problem solving skills outside of the classroom environment;</w:t>
      </w:r>
      <w:r w:rsidR="00D46D1E">
        <w:rPr>
          <w:rFonts w:ascii="Times New Roman" w:hAnsi="Times New Roman"/>
        </w:rPr>
        <w:t xml:space="preserve"> and</w:t>
      </w:r>
    </w:p>
    <w:p w:rsidR="004C436C" w:rsidRPr="000C2107" w:rsidRDefault="004C436C" w:rsidP="000C2107">
      <w:pPr>
        <w:pStyle w:val="ListParagraph"/>
        <w:numPr>
          <w:ilvl w:val="1"/>
          <w:numId w:val="12"/>
        </w:numPr>
        <w:spacing w:line="480" w:lineRule="auto"/>
        <w:rPr>
          <w:rFonts w:ascii="Times New Roman" w:hAnsi="Times New Roman"/>
        </w:rPr>
      </w:pPr>
      <w:r w:rsidRPr="000C2107">
        <w:rPr>
          <w:rFonts w:ascii="Times New Roman" w:hAnsi="Times New Roman"/>
        </w:rPr>
        <w:t>to create a hands-on STEM environment where local students (</w:t>
      </w:r>
      <w:r w:rsidR="0044329A" w:rsidRPr="000C2107">
        <w:rPr>
          <w:rFonts w:ascii="Times New Roman" w:hAnsi="Times New Roman"/>
        </w:rPr>
        <w:t>P</w:t>
      </w:r>
      <w:r w:rsidRPr="000C2107">
        <w:rPr>
          <w:rFonts w:ascii="Times New Roman" w:hAnsi="Times New Roman"/>
        </w:rPr>
        <w:t>reK-grade 2) are able to learn STEM t</w:t>
      </w:r>
      <w:r w:rsidR="0044329A" w:rsidRPr="000C2107">
        <w:rPr>
          <w:rFonts w:ascii="Times New Roman" w:hAnsi="Times New Roman"/>
        </w:rPr>
        <w:t>hrough inquiry based activities.</w:t>
      </w:r>
      <w:r w:rsidRPr="000C2107">
        <w:rPr>
          <w:rFonts w:ascii="Times New Roman" w:hAnsi="Times New Roman"/>
        </w:rPr>
        <w:t xml:space="preserve"> </w:t>
      </w:r>
    </w:p>
    <w:p w:rsidR="004C436C" w:rsidRDefault="004C436C" w:rsidP="004C436C">
      <w:pPr>
        <w:spacing w:line="480" w:lineRule="auto"/>
        <w:ind w:firstLine="720"/>
        <w:rPr>
          <w:rFonts w:ascii="Times New Roman" w:hAnsi="Times New Roman"/>
        </w:rPr>
      </w:pPr>
      <w:r>
        <w:rPr>
          <w:rFonts w:ascii="Times New Roman" w:hAnsi="Times New Roman"/>
        </w:rPr>
        <w:t xml:space="preserve">UWA </w:t>
      </w:r>
      <w:r w:rsidR="000C2107">
        <w:rPr>
          <w:rFonts w:ascii="Times New Roman" w:hAnsi="Times New Roman"/>
        </w:rPr>
        <w:t>will</w:t>
      </w:r>
      <w:r>
        <w:rPr>
          <w:rFonts w:ascii="Times New Roman" w:hAnsi="Times New Roman"/>
        </w:rPr>
        <w:t xml:space="preserve"> provide a high quality education infused with innovative ideas for STEM education for its pre-service teachers and professional development opportunities for the local in service teachers. To meet the overarching goal</w:t>
      </w:r>
      <w:r w:rsidR="00AA43E0">
        <w:rPr>
          <w:rFonts w:ascii="Times New Roman" w:hAnsi="Times New Roman"/>
        </w:rPr>
        <w:t>,</w:t>
      </w:r>
      <w:r>
        <w:rPr>
          <w:rFonts w:ascii="Times New Roman" w:hAnsi="Times New Roman"/>
        </w:rPr>
        <w:t xml:space="preserve"> pre-service teachers of all grade levels (</w:t>
      </w:r>
      <w:r w:rsidR="0044329A">
        <w:rPr>
          <w:rFonts w:ascii="Times New Roman" w:hAnsi="Times New Roman"/>
        </w:rPr>
        <w:t>early childhood,</w:t>
      </w:r>
      <w:r w:rsidR="006179BF">
        <w:rPr>
          <w:rFonts w:ascii="Times New Roman" w:hAnsi="Times New Roman"/>
        </w:rPr>
        <w:t xml:space="preserve"> </w:t>
      </w:r>
      <w:r>
        <w:rPr>
          <w:rFonts w:ascii="Times New Roman" w:hAnsi="Times New Roman"/>
        </w:rPr>
        <w:t>elementary, middle, and high school) will be trained in the use of hands-on and technology based activities which will focus on teaching critical thinking and problem solving skills in the content areas of math and science during their teaching methods courses. In order to accomplish this, an upgrade to an existing science laboratory is needed so that it includes all of the equipment and supplies required to teach hands-on, technology-based math, science, and engineering lessons.</w:t>
      </w:r>
      <w:r w:rsidR="0044329A">
        <w:rPr>
          <w:rFonts w:ascii="Times New Roman" w:hAnsi="Times New Roman"/>
        </w:rPr>
        <w:t xml:space="preserve"> The </w:t>
      </w:r>
      <w:r w:rsidR="00C935A5">
        <w:rPr>
          <w:rFonts w:ascii="Times New Roman" w:hAnsi="Times New Roman"/>
        </w:rPr>
        <w:t>DATA Lab (</w:t>
      </w:r>
      <w:r w:rsidR="00C935A5" w:rsidRPr="003C6BCD">
        <w:rPr>
          <w:rFonts w:ascii="Times New Roman" w:hAnsi="Times New Roman"/>
          <w:i/>
        </w:rPr>
        <w:t>Doing</w:t>
      </w:r>
      <w:r w:rsidR="00C935A5">
        <w:rPr>
          <w:rFonts w:ascii="Times New Roman" w:hAnsi="Times New Roman"/>
        </w:rPr>
        <w:t xml:space="preserve"> Authentic Teaching Approach) must be </w:t>
      </w:r>
      <w:r w:rsidR="003C6BCD">
        <w:rPr>
          <w:rFonts w:ascii="Times New Roman" w:hAnsi="Times New Roman"/>
        </w:rPr>
        <w:t>furnished</w:t>
      </w:r>
      <w:r w:rsidR="00C935A5">
        <w:rPr>
          <w:rFonts w:ascii="Times New Roman" w:hAnsi="Times New Roman"/>
        </w:rPr>
        <w:t xml:space="preserve"> with equipment and </w:t>
      </w:r>
      <w:r>
        <w:rPr>
          <w:rFonts w:ascii="Times New Roman" w:hAnsi="Times New Roman"/>
        </w:rPr>
        <w:t>supplies which foster hands-on, project</w:t>
      </w:r>
      <w:r w:rsidR="003C6BCD">
        <w:rPr>
          <w:rFonts w:ascii="Times New Roman" w:hAnsi="Times New Roman"/>
        </w:rPr>
        <w:t xml:space="preserve"> based learning including</w:t>
      </w:r>
      <w:r>
        <w:rPr>
          <w:rFonts w:ascii="Times New Roman" w:hAnsi="Times New Roman"/>
        </w:rPr>
        <w:t xml:space="preserve"> microscopes, hand-held data collectors, hands-on science kits, math manipulatives,</w:t>
      </w:r>
      <w:r w:rsidR="00C935A5">
        <w:rPr>
          <w:rFonts w:ascii="Times New Roman" w:hAnsi="Times New Roman"/>
        </w:rPr>
        <w:t xml:space="preserve"> computers,</w:t>
      </w:r>
      <w:r>
        <w:rPr>
          <w:rFonts w:ascii="Times New Roman" w:hAnsi="Times New Roman"/>
        </w:rPr>
        <w:t xml:space="preserve"> etc. This lab will provide the future STEM teachers with the opportunity to see innovative STEM teaching and to practice their skills during their pre-service years at UWA.</w:t>
      </w:r>
      <w:r w:rsidR="00184A8C">
        <w:rPr>
          <w:rFonts w:ascii="Times New Roman" w:hAnsi="Times New Roman"/>
        </w:rPr>
        <w:t xml:space="preserve"> To expose GREAT MINDS pre-service teachers to current pedagogy UWA will provide participants with a subscription to a nationally recognized journal in their STEM area of choice and offer an opportunity to attend a national science, math, or technology conference.</w:t>
      </w:r>
    </w:p>
    <w:p w:rsidR="009238B8" w:rsidRDefault="00AA43E0" w:rsidP="004C436C">
      <w:pPr>
        <w:spacing w:line="480" w:lineRule="auto"/>
        <w:ind w:firstLine="720"/>
        <w:rPr>
          <w:rFonts w:ascii="Times New Roman" w:hAnsi="Times New Roman"/>
        </w:rPr>
      </w:pPr>
      <w:r>
        <w:rPr>
          <w:rFonts w:ascii="Times New Roman" w:hAnsi="Times New Roman"/>
        </w:rPr>
        <w:lastRenderedPageBreak/>
        <w:t>P</w:t>
      </w:r>
      <w:r w:rsidR="004C436C">
        <w:rPr>
          <w:rFonts w:ascii="Times New Roman" w:hAnsi="Times New Roman"/>
        </w:rPr>
        <w:t xml:space="preserve">rofessional development for local in service teachers </w:t>
      </w:r>
      <w:r>
        <w:rPr>
          <w:rFonts w:ascii="Times New Roman" w:hAnsi="Times New Roman"/>
        </w:rPr>
        <w:t xml:space="preserve">and the </w:t>
      </w:r>
      <w:r w:rsidR="004C436C">
        <w:rPr>
          <w:rFonts w:ascii="Times New Roman" w:hAnsi="Times New Roman"/>
        </w:rPr>
        <w:t>opportunity to participate in STEM education outside of the classroom are essential components for inspiring both teachers and students. UWA seeks to offer a STEM summer enrichment program</w:t>
      </w:r>
      <w:r w:rsidR="000C2107">
        <w:rPr>
          <w:rFonts w:ascii="Times New Roman" w:hAnsi="Times New Roman"/>
        </w:rPr>
        <w:t xml:space="preserve"> </w:t>
      </w:r>
      <w:r w:rsidR="004C436C">
        <w:rPr>
          <w:rFonts w:ascii="Times New Roman" w:hAnsi="Times New Roman"/>
        </w:rPr>
        <w:t>which will include two distinct phases. Phase 1 will be a week-long summer camp planned for the professional development of current service teachers</w:t>
      </w:r>
      <w:r>
        <w:rPr>
          <w:rFonts w:ascii="Times New Roman" w:hAnsi="Times New Roman"/>
        </w:rPr>
        <w:t xml:space="preserve"> and pre-service teachers in the teacher education program</w:t>
      </w:r>
      <w:r w:rsidR="004C436C">
        <w:rPr>
          <w:rFonts w:ascii="Times New Roman" w:hAnsi="Times New Roman"/>
        </w:rPr>
        <w:t xml:space="preserve"> in order to train them to incorporate critical thinking and problem solving skills in the classroom and to ensure a solid foundation in hands-on STEM activities. In order to promote the use of hands-on, technology-based lesson, teachers need on-going training so that they can become more comfortable and so that they can see first-hand the benefit of using these methods to encourage student critical thinking and problem solving. Once the teachers have completed Phase 1</w:t>
      </w:r>
      <w:r>
        <w:rPr>
          <w:rFonts w:ascii="Times New Roman" w:hAnsi="Times New Roman"/>
        </w:rPr>
        <w:t xml:space="preserve"> of </w:t>
      </w:r>
      <w:r w:rsidR="00127DEF">
        <w:rPr>
          <w:rFonts w:ascii="Times New Roman" w:hAnsi="Times New Roman"/>
        </w:rPr>
        <w:t>the summer enrichment program</w:t>
      </w:r>
      <w:r w:rsidR="004C436C">
        <w:rPr>
          <w:rFonts w:ascii="Times New Roman" w:hAnsi="Times New Roman"/>
        </w:rPr>
        <w:t>, Phase 2 of the program will begin. Phase 2 of the summer education program will be a STEM camp for students of all grade levels</w:t>
      </w:r>
      <w:r>
        <w:rPr>
          <w:rFonts w:ascii="Times New Roman" w:hAnsi="Times New Roman"/>
        </w:rPr>
        <w:t xml:space="preserve"> (P-12)</w:t>
      </w:r>
      <w:r w:rsidR="004C436C">
        <w:rPr>
          <w:rFonts w:ascii="Times New Roman" w:hAnsi="Times New Roman"/>
        </w:rPr>
        <w:t xml:space="preserve"> taught by the service teachers </w:t>
      </w:r>
      <w:r>
        <w:rPr>
          <w:rFonts w:ascii="Times New Roman" w:hAnsi="Times New Roman"/>
        </w:rPr>
        <w:t xml:space="preserve">and assisted by the pre-service teachers </w:t>
      </w:r>
      <w:r w:rsidR="004C436C">
        <w:rPr>
          <w:rFonts w:ascii="Times New Roman" w:hAnsi="Times New Roman"/>
        </w:rPr>
        <w:t xml:space="preserve">trained in Phase 1 in conjunction with </w:t>
      </w:r>
      <w:r w:rsidR="004C436C" w:rsidRPr="00AA43E0">
        <w:rPr>
          <w:rFonts w:ascii="Times New Roman" w:hAnsi="Times New Roman"/>
        </w:rPr>
        <w:t>UWA College of Education faculty, Presidential Awardees for Math and Science Teaching, and members of the professional community.</w:t>
      </w:r>
      <w:r w:rsidR="004C436C">
        <w:rPr>
          <w:rFonts w:ascii="Times New Roman" w:hAnsi="Times New Roman"/>
        </w:rPr>
        <w:t xml:space="preserve"> </w:t>
      </w:r>
      <w:r>
        <w:rPr>
          <w:rFonts w:ascii="Times New Roman" w:hAnsi="Times New Roman"/>
        </w:rPr>
        <w:t xml:space="preserve">Four </w:t>
      </w:r>
      <w:r w:rsidR="004C436C">
        <w:rPr>
          <w:rFonts w:ascii="Times New Roman" w:hAnsi="Times New Roman"/>
        </w:rPr>
        <w:t>groups</w:t>
      </w:r>
      <w:r w:rsidR="007236CB">
        <w:rPr>
          <w:rFonts w:ascii="Times New Roman" w:hAnsi="Times New Roman"/>
        </w:rPr>
        <w:t xml:space="preserve"> including</w:t>
      </w:r>
      <w:r w:rsidR="004C436C">
        <w:rPr>
          <w:rFonts w:ascii="Times New Roman" w:hAnsi="Times New Roman"/>
        </w:rPr>
        <w:t xml:space="preserve"> </w:t>
      </w:r>
      <w:r>
        <w:rPr>
          <w:rFonts w:ascii="Times New Roman" w:hAnsi="Times New Roman"/>
        </w:rPr>
        <w:t>early childhood (grades preK-2), elementary</w:t>
      </w:r>
      <w:r w:rsidR="004C436C">
        <w:rPr>
          <w:rFonts w:ascii="Times New Roman" w:hAnsi="Times New Roman"/>
        </w:rPr>
        <w:t xml:space="preserve"> (grades 3-5), middle</w:t>
      </w:r>
      <w:r w:rsidR="007236CB">
        <w:rPr>
          <w:rFonts w:ascii="Times New Roman" w:hAnsi="Times New Roman"/>
        </w:rPr>
        <w:t xml:space="preserve"> (grades 6-8), and high school</w:t>
      </w:r>
      <w:r w:rsidR="004C436C">
        <w:rPr>
          <w:rFonts w:ascii="Times New Roman" w:hAnsi="Times New Roman"/>
        </w:rPr>
        <w:t xml:space="preserve"> (grades 9-12) </w:t>
      </w:r>
      <w:r w:rsidR="004C436C" w:rsidRPr="00AA43E0">
        <w:rPr>
          <w:rFonts w:ascii="Times New Roman" w:hAnsi="Times New Roman"/>
        </w:rPr>
        <w:t>from the surrounding area,</w:t>
      </w:r>
      <w:r w:rsidR="004C436C">
        <w:rPr>
          <w:rFonts w:ascii="Times New Roman" w:hAnsi="Times New Roman"/>
        </w:rPr>
        <w:t xml:space="preserve"> will be invited to participate in a week long summer camp where </w:t>
      </w:r>
      <w:r w:rsidR="007236CB">
        <w:rPr>
          <w:rFonts w:ascii="Times New Roman" w:hAnsi="Times New Roman"/>
        </w:rPr>
        <w:t xml:space="preserve">STEM </w:t>
      </w:r>
      <w:r w:rsidR="004C436C">
        <w:rPr>
          <w:rFonts w:ascii="Times New Roman" w:hAnsi="Times New Roman"/>
        </w:rPr>
        <w:t xml:space="preserve">will be </w:t>
      </w:r>
      <w:r w:rsidR="007236CB">
        <w:rPr>
          <w:rFonts w:ascii="Times New Roman" w:hAnsi="Times New Roman"/>
        </w:rPr>
        <w:t>experience</w:t>
      </w:r>
      <w:r w:rsidR="00127DEF">
        <w:rPr>
          <w:rFonts w:ascii="Times New Roman" w:hAnsi="Times New Roman"/>
        </w:rPr>
        <w:t>d</w:t>
      </w:r>
      <w:r>
        <w:rPr>
          <w:rFonts w:ascii="Times New Roman" w:hAnsi="Times New Roman"/>
        </w:rPr>
        <w:t xml:space="preserve"> within</w:t>
      </w:r>
      <w:r w:rsidR="004C436C">
        <w:rPr>
          <w:rFonts w:ascii="Times New Roman" w:hAnsi="Times New Roman"/>
        </w:rPr>
        <w:t xml:space="preserve"> a</w:t>
      </w:r>
      <w:r>
        <w:rPr>
          <w:rFonts w:ascii="Times New Roman" w:hAnsi="Times New Roman"/>
        </w:rPr>
        <w:t>n integrated</w:t>
      </w:r>
      <w:r w:rsidR="004C436C">
        <w:rPr>
          <w:rFonts w:ascii="Times New Roman" w:hAnsi="Times New Roman"/>
        </w:rPr>
        <w:t xml:space="preserve"> theme. </w:t>
      </w:r>
      <w:r>
        <w:rPr>
          <w:rFonts w:ascii="Times New Roman" w:hAnsi="Times New Roman"/>
        </w:rPr>
        <w:t xml:space="preserve">Units </w:t>
      </w:r>
      <w:r w:rsidR="008A175C">
        <w:rPr>
          <w:rFonts w:ascii="Times New Roman" w:hAnsi="Times New Roman"/>
        </w:rPr>
        <w:t>w</w:t>
      </w:r>
      <w:r w:rsidR="00B00D08">
        <w:rPr>
          <w:rFonts w:ascii="Times New Roman" w:hAnsi="Times New Roman"/>
        </w:rPr>
        <w:t>ill</w:t>
      </w:r>
      <w:r w:rsidR="008A175C">
        <w:rPr>
          <w:rFonts w:ascii="Times New Roman" w:hAnsi="Times New Roman"/>
        </w:rPr>
        <w:t xml:space="preserve"> be grade level appropriate and </w:t>
      </w:r>
      <w:r>
        <w:rPr>
          <w:rFonts w:ascii="Times New Roman" w:hAnsi="Times New Roman"/>
        </w:rPr>
        <w:t>include, CSI-UWA</w:t>
      </w:r>
      <w:r w:rsidR="00127DEF">
        <w:rPr>
          <w:rFonts w:ascii="Times New Roman" w:hAnsi="Times New Roman"/>
        </w:rPr>
        <w:t xml:space="preserve"> during the first year</w:t>
      </w:r>
      <w:r>
        <w:rPr>
          <w:rFonts w:ascii="Times New Roman" w:hAnsi="Times New Roman"/>
        </w:rPr>
        <w:t>,</w:t>
      </w:r>
      <w:r w:rsidR="00127DEF">
        <w:rPr>
          <w:rFonts w:ascii="Times New Roman" w:hAnsi="Times New Roman"/>
        </w:rPr>
        <w:t xml:space="preserve"> Going “Green” focusing on environmental awareness and green construction during year two, </w:t>
      </w:r>
      <w:r>
        <w:rPr>
          <w:rFonts w:ascii="Times New Roman" w:hAnsi="Times New Roman"/>
        </w:rPr>
        <w:t>Flying to New Heights</w:t>
      </w:r>
      <w:r w:rsidR="00127DEF">
        <w:rPr>
          <w:rFonts w:ascii="Times New Roman" w:hAnsi="Times New Roman"/>
        </w:rPr>
        <w:t xml:space="preserve"> in year three</w:t>
      </w:r>
      <w:r w:rsidR="003C6BCD">
        <w:rPr>
          <w:rFonts w:ascii="Times New Roman" w:hAnsi="Times New Roman"/>
        </w:rPr>
        <w:t>,</w:t>
      </w:r>
      <w:r>
        <w:rPr>
          <w:rFonts w:ascii="Times New Roman" w:hAnsi="Times New Roman"/>
        </w:rPr>
        <w:t xml:space="preserve"> and Robotics</w:t>
      </w:r>
      <w:r w:rsidR="00127DEF">
        <w:rPr>
          <w:rFonts w:ascii="Times New Roman" w:hAnsi="Times New Roman"/>
        </w:rPr>
        <w:t xml:space="preserve"> for the fourth year of the program</w:t>
      </w:r>
      <w:r>
        <w:rPr>
          <w:rFonts w:ascii="Times New Roman" w:hAnsi="Times New Roman"/>
        </w:rPr>
        <w:t xml:space="preserve">. </w:t>
      </w:r>
      <w:r w:rsidR="004C436C">
        <w:rPr>
          <w:rFonts w:ascii="Times New Roman" w:hAnsi="Times New Roman"/>
        </w:rPr>
        <w:t>The week would conclude with a major project culmination such as</w:t>
      </w:r>
      <w:r w:rsidR="008A175C">
        <w:rPr>
          <w:rFonts w:ascii="Times New Roman" w:hAnsi="Times New Roman"/>
        </w:rPr>
        <w:t>,</w:t>
      </w:r>
      <w:r w:rsidR="004C436C">
        <w:rPr>
          <w:rFonts w:ascii="Times New Roman" w:hAnsi="Times New Roman"/>
        </w:rPr>
        <w:t xml:space="preserve"> solving a crime,</w:t>
      </w:r>
      <w:r w:rsidR="00127DEF" w:rsidRPr="00127DEF">
        <w:rPr>
          <w:rFonts w:ascii="Times New Roman" w:hAnsi="Times New Roman"/>
        </w:rPr>
        <w:t xml:space="preserve"> </w:t>
      </w:r>
      <w:r w:rsidR="00127DEF">
        <w:rPr>
          <w:rFonts w:ascii="Times New Roman" w:hAnsi="Times New Roman"/>
        </w:rPr>
        <w:t xml:space="preserve">building a house using “green” designs; </w:t>
      </w:r>
      <w:r w:rsidR="004C436C">
        <w:rPr>
          <w:rFonts w:ascii="Times New Roman" w:hAnsi="Times New Roman"/>
        </w:rPr>
        <w:t>a model airplane flight competition</w:t>
      </w:r>
      <w:r w:rsidR="009238B8">
        <w:rPr>
          <w:rFonts w:ascii="Times New Roman" w:hAnsi="Times New Roman"/>
        </w:rPr>
        <w:t>, or a robotics contest.</w:t>
      </w:r>
      <w:r w:rsidR="004C436C">
        <w:rPr>
          <w:rFonts w:ascii="Times New Roman" w:hAnsi="Times New Roman"/>
        </w:rPr>
        <w:t xml:space="preserve"> </w:t>
      </w:r>
      <w:r w:rsidR="00127DEF">
        <w:rPr>
          <w:rFonts w:ascii="Times New Roman" w:hAnsi="Times New Roman"/>
        </w:rPr>
        <w:t xml:space="preserve">Stipends will be given to all GREAT MINDS </w:t>
      </w:r>
      <w:r w:rsidR="008F2399">
        <w:rPr>
          <w:rFonts w:ascii="Times New Roman" w:hAnsi="Times New Roman"/>
        </w:rPr>
        <w:t>P</w:t>
      </w:r>
      <w:r w:rsidR="00127DEF">
        <w:rPr>
          <w:rFonts w:ascii="Times New Roman" w:hAnsi="Times New Roman"/>
        </w:rPr>
        <w:t xml:space="preserve">roject personnel in camp </w:t>
      </w:r>
      <w:r w:rsidR="00127DEF">
        <w:rPr>
          <w:rFonts w:ascii="Times New Roman" w:hAnsi="Times New Roman"/>
        </w:rPr>
        <w:lastRenderedPageBreak/>
        <w:t>attendance as well as to service teachers who attend both weeks of the summer program. Additionally, a voucher will be awarded to the service teachers for the acquisition of hands-on science or math kits for their classrooms.</w:t>
      </w:r>
      <w:r w:rsidR="008F2399">
        <w:rPr>
          <w:rFonts w:ascii="Times New Roman" w:hAnsi="Times New Roman"/>
        </w:rPr>
        <w:t xml:space="preserve"> The knowledge and skills obtained during the summer enrichment program will be reinforced through continued professional development for service teachers during the school year. Teachers who attend both weeks of the summer camp and all four professional development sessions during the school year will be awarded with an I-Pad as an incentive for participation and for</w:t>
      </w:r>
      <w:r w:rsidR="008F2399" w:rsidRPr="00301B20">
        <w:rPr>
          <w:rFonts w:ascii="Times New Roman" w:hAnsi="Times New Roman"/>
        </w:rPr>
        <w:t xml:space="preserve"> </w:t>
      </w:r>
      <w:r w:rsidR="00301B20" w:rsidRPr="00301B20">
        <w:rPr>
          <w:rFonts w:ascii="Times New Roman" w:hAnsi="Times New Roman"/>
          <w:color w:val="000000"/>
        </w:rPr>
        <w:t>empowering them to make good, autonomous decisions with the proper tools.</w:t>
      </w:r>
    </w:p>
    <w:p w:rsidR="004C436C" w:rsidRDefault="004C436C" w:rsidP="009238B8">
      <w:pPr>
        <w:spacing w:line="480" w:lineRule="auto"/>
        <w:ind w:firstLine="720"/>
        <w:rPr>
          <w:rFonts w:ascii="Times New Roman" w:hAnsi="Times New Roman"/>
        </w:rPr>
      </w:pPr>
      <w:r>
        <w:rPr>
          <w:rFonts w:ascii="Times New Roman" w:hAnsi="Times New Roman"/>
        </w:rPr>
        <w:t xml:space="preserve">Younger children should also be inspired by the marvels of </w:t>
      </w:r>
      <w:r w:rsidR="008A175C">
        <w:rPr>
          <w:rFonts w:ascii="Times New Roman" w:hAnsi="Times New Roman"/>
        </w:rPr>
        <w:t>STEM</w:t>
      </w:r>
      <w:r>
        <w:rPr>
          <w:rFonts w:ascii="Times New Roman" w:hAnsi="Times New Roman"/>
        </w:rPr>
        <w:t xml:space="preserve"> while at the </w:t>
      </w:r>
      <w:r w:rsidR="00B00D08">
        <w:rPr>
          <w:rFonts w:ascii="Times New Roman" w:hAnsi="Times New Roman"/>
        </w:rPr>
        <w:t>inquisitive</w:t>
      </w:r>
      <w:r>
        <w:rPr>
          <w:rFonts w:ascii="Times New Roman" w:hAnsi="Times New Roman"/>
        </w:rPr>
        <w:t xml:space="preserve"> stage of life.</w:t>
      </w:r>
      <w:r w:rsidR="009238B8">
        <w:rPr>
          <w:rFonts w:ascii="Times New Roman" w:hAnsi="Times New Roman"/>
        </w:rPr>
        <w:t xml:space="preserve"> In addition to the summer enrichment program,</w:t>
      </w:r>
      <w:r>
        <w:rPr>
          <w:rFonts w:ascii="Times New Roman" w:hAnsi="Times New Roman"/>
        </w:rPr>
        <w:t xml:space="preserve"> UWA w</w:t>
      </w:r>
      <w:r w:rsidR="00B00D08">
        <w:rPr>
          <w:rFonts w:ascii="Times New Roman" w:hAnsi="Times New Roman"/>
        </w:rPr>
        <w:t>ill</w:t>
      </w:r>
      <w:r>
        <w:rPr>
          <w:rFonts w:ascii="Times New Roman" w:hAnsi="Times New Roman"/>
        </w:rPr>
        <w:t xml:space="preserve"> create a STEM </w:t>
      </w:r>
      <w:r w:rsidR="009238B8">
        <w:rPr>
          <w:rFonts w:ascii="Times New Roman" w:hAnsi="Times New Roman"/>
        </w:rPr>
        <w:t xml:space="preserve">environment </w:t>
      </w:r>
      <w:r>
        <w:rPr>
          <w:rFonts w:ascii="Times New Roman" w:hAnsi="Times New Roman"/>
        </w:rPr>
        <w:t>specifically designed to foster the natural curiosity of younger children</w:t>
      </w:r>
      <w:r w:rsidR="008A175C">
        <w:rPr>
          <w:rFonts w:ascii="Times New Roman" w:hAnsi="Times New Roman"/>
        </w:rPr>
        <w:t xml:space="preserve"> centered </w:t>
      </w:r>
      <w:r w:rsidR="00186C7C">
        <w:rPr>
          <w:rFonts w:ascii="Times New Roman" w:hAnsi="Times New Roman"/>
        </w:rPr>
        <w:t>on</w:t>
      </w:r>
      <w:r w:rsidR="008A175C">
        <w:rPr>
          <w:rFonts w:ascii="Times New Roman" w:hAnsi="Times New Roman"/>
        </w:rPr>
        <w:t xml:space="preserve"> “structures”</w:t>
      </w:r>
      <w:r w:rsidR="008646C4">
        <w:rPr>
          <w:rFonts w:ascii="Times New Roman" w:hAnsi="Times New Roman"/>
        </w:rPr>
        <w:t xml:space="preserve"> called “Construction Crew”</w:t>
      </w:r>
      <w:r>
        <w:rPr>
          <w:rFonts w:ascii="Times New Roman" w:hAnsi="Times New Roman"/>
        </w:rPr>
        <w:t>.</w:t>
      </w:r>
      <w:r w:rsidR="008A175C">
        <w:rPr>
          <w:rFonts w:ascii="Times New Roman" w:hAnsi="Times New Roman"/>
        </w:rPr>
        <w:t xml:space="preserve"> </w:t>
      </w:r>
      <w:r>
        <w:rPr>
          <w:rFonts w:ascii="Times New Roman" w:hAnsi="Times New Roman"/>
        </w:rPr>
        <w:t xml:space="preserve"> Local teachers</w:t>
      </w:r>
      <w:r w:rsidR="008F2399">
        <w:rPr>
          <w:rFonts w:ascii="Times New Roman" w:hAnsi="Times New Roman"/>
        </w:rPr>
        <w:t xml:space="preserve"> and UWA’s Campus School teachers</w:t>
      </w:r>
      <w:r>
        <w:rPr>
          <w:rFonts w:ascii="Times New Roman" w:hAnsi="Times New Roman"/>
        </w:rPr>
        <w:t xml:space="preserve"> would be invited to bring their classes to campus </w:t>
      </w:r>
      <w:r w:rsidR="009238B8">
        <w:rPr>
          <w:rFonts w:ascii="Times New Roman" w:hAnsi="Times New Roman"/>
        </w:rPr>
        <w:t xml:space="preserve">throughout the year </w:t>
      </w:r>
      <w:r>
        <w:rPr>
          <w:rFonts w:ascii="Times New Roman" w:hAnsi="Times New Roman"/>
        </w:rPr>
        <w:t>for activities specifically designed to inspire younger children</w:t>
      </w:r>
      <w:r w:rsidR="008A175C">
        <w:rPr>
          <w:rFonts w:ascii="Times New Roman" w:hAnsi="Times New Roman"/>
        </w:rPr>
        <w:t xml:space="preserve"> </w:t>
      </w:r>
      <w:r w:rsidR="00B00D08">
        <w:rPr>
          <w:rFonts w:ascii="Times New Roman" w:hAnsi="Times New Roman"/>
        </w:rPr>
        <w:t xml:space="preserve">and </w:t>
      </w:r>
      <w:r w:rsidR="008A175C">
        <w:rPr>
          <w:rFonts w:ascii="Times New Roman" w:hAnsi="Times New Roman"/>
        </w:rPr>
        <w:t xml:space="preserve">address their need for </w:t>
      </w:r>
      <w:r w:rsidR="008A175C" w:rsidRPr="008A175C">
        <w:rPr>
          <w:rFonts w:ascii="Times New Roman" w:hAnsi="Times New Roman"/>
        </w:rPr>
        <w:t>kinesthetic learning that most schools take aw</w:t>
      </w:r>
      <w:r w:rsidR="008A175C">
        <w:rPr>
          <w:rFonts w:ascii="Times New Roman" w:hAnsi="Times New Roman"/>
        </w:rPr>
        <w:t>a</w:t>
      </w:r>
      <w:r w:rsidR="008A175C" w:rsidRPr="008A175C">
        <w:rPr>
          <w:rFonts w:ascii="Times New Roman" w:hAnsi="Times New Roman"/>
        </w:rPr>
        <w:t>y after kindergarten</w:t>
      </w:r>
      <w:r>
        <w:rPr>
          <w:rFonts w:ascii="Times New Roman" w:hAnsi="Times New Roman"/>
        </w:rPr>
        <w:t xml:space="preserve">. </w:t>
      </w:r>
      <w:r w:rsidR="008A175C">
        <w:rPr>
          <w:rFonts w:ascii="Times New Roman" w:hAnsi="Times New Roman"/>
        </w:rPr>
        <w:t xml:space="preserve">The participants would study the structures around campus, town, and in their neighborhoods as well as </w:t>
      </w:r>
      <w:r w:rsidR="008A175C" w:rsidRPr="008A175C">
        <w:rPr>
          <w:rFonts w:ascii="Times New Roman" w:hAnsi="Times New Roman"/>
        </w:rPr>
        <w:t>have</w:t>
      </w:r>
      <w:r w:rsidR="008646C4">
        <w:rPr>
          <w:rFonts w:ascii="Times New Roman" w:hAnsi="Times New Roman"/>
        </w:rPr>
        <w:t xml:space="preserve"> the opportunity to read</w:t>
      </w:r>
      <w:r w:rsidR="00B00D08">
        <w:rPr>
          <w:rFonts w:ascii="Times New Roman" w:hAnsi="Times New Roman"/>
        </w:rPr>
        <w:t xml:space="preserve">, </w:t>
      </w:r>
      <w:r w:rsidR="008A175C" w:rsidRPr="008A175C">
        <w:rPr>
          <w:rFonts w:ascii="Times New Roman" w:hAnsi="Times New Roman"/>
        </w:rPr>
        <w:t>learn about</w:t>
      </w:r>
      <w:r w:rsidR="00B00D08">
        <w:rPr>
          <w:rFonts w:ascii="Times New Roman" w:hAnsi="Times New Roman"/>
        </w:rPr>
        <w:t>, and build</w:t>
      </w:r>
      <w:r w:rsidR="008A175C" w:rsidRPr="008A175C">
        <w:rPr>
          <w:rFonts w:ascii="Times New Roman" w:hAnsi="Times New Roman"/>
        </w:rPr>
        <w:t xml:space="preserve"> different structures.</w:t>
      </w:r>
      <w:r w:rsidR="008A175C">
        <w:rPr>
          <w:rFonts w:ascii="Times New Roman" w:hAnsi="Times New Roman"/>
        </w:rPr>
        <w:t xml:space="preserve"> </w:t>
      </w:r>
      <w:r w:rsidR="008A175C" w:rsidRPr="008A175C">
        <w:rPr>
          <w:rFonts w:ascii="Times New Roman" w:hAnsi="Times New Roman"/>
        </w:rPr>
        <w:t xml:space="preserve">They would have multiple experiences handling and building using </w:t>
      </w:r>
      <w:r w:rsidR="00B00D08">
        <w:rPr>
          <w:rFonts w:ascii="Times New Roman" w:hAnsi="Times New Roman"/>
        </w:rPr>
        <w:t>a variety of items,</w:t>
      </w:r>
      <w:r w:rsidR="008A175C" w:rsidRPr="008A175C">
        <w:rPr>
          <w:rFonts w:ascii="Times New Roman" w:hAnsi="Times New Roman"/>
        </w:rPr>
        <w:t xml:space="preserve"> many of them simple straws, index cards, and other easily found </w:t>
      </w:r>
      <w:r w:rsidR="00B00D08">
        <w:rPr>
          <w:rFonts w:ascii="Times New Roman" w:hAnsi="Times New Roman"/>
        </w:rPr>
        <w:t>items</w:t>
      </w:r>
      <w:r w:rsidR="008A175C">
        <w:rPr>
          <w:rFonts w:ascii="Times New Roman" w:hAnsi="Times New Roman"/>
        </w:rPr>
        <w:t xml:space="preserve"> as well as materials such as Legos, K</w:t>
      </w:r>
      <w:r w:rsidR="008F2399">
        <w:rPr>
          <w:rFonts w:ascii="Times New Roman" w:hAnsi="Times New Roman"/>
        </w:rPr>
        <w:t>’</w:t>
      </w:r>
      <w:r w:rsidR="008A175C">
        <w:rPr>
          <w:rFonts w:ascii="Times New Roman" w:hAnsi="Times New Roman"/>
        </w:rPr>
        <w:t>nex, and blocks</w:t>
      </w:r>
      <w:r w:rsidR="008A175C" w:rsidRPr="008A175C">
        <w:rPr>
          <w:rFonts w:ascii="Times New Roman" w:hAnsi="Times New Roman"/>
        </w:rPr>
        <w:t>.</w:t>
      </w:r>
      <w:r>
        <w:rPr>
          <w:rFonts w:ascii="Times New Roman" w:hAnsi="Times New Roman"/>
        </w:rPr>
        <w:t xml:space="preserve"> </w:t>
      </w:r>
      <w:r w:rsidR="008646C4">
        <w:rPr>
          <w:rFonts w:ascii="Times New Roman" w:hAnsi="Times New Roman"/>
        </w:rPr>
        <w:t>Students would also be able to experience construction using simulated online structure building programs</w:t>
      </w:r>
      <w:r w:rsidR="003B1631">
        <w:rPr>
          <w:rFonts w:ascii="Times New Roman" w:hAnsi="Times New Roman"/>
        </w:rPr>
        <w:t xml:space="preserve"> such as Google Sketch Up to design entire neighborhoods</w:t>
      </w:r>
      <w:r w:rsidR="008646C4">
        <w:rPr>
          <w:rFonts w:ascii="Times New Roman" w:hAnsi="Times New Roman"/>
        </w:rPr>
        <w:t xml:space="preserve">. </w:t>
      </w:r>
      <w:r>
        <w:rPr>
          <w:rFonts w:ascii="Times New Roman" w:hAnsi="Times New Roman"/>
        </w:rPr>
        <w:t>The</w:t>
      </w:r>
      <w:r w:rsidR="008646C4">
        <w:rPr>
          <w:rFonts w:ascii="Times New Roman" w:hAnsi="Times New Roman"/>
        </w:rPr>
        <w:t xml:space="preserve"> “Construction Crew” </w:t>
      </w:r>
      <w:r>
        <w:rPr>
          <w:rFonts w:ascii="Times New Roman" w:hAnsi="Times New Roman"/>
        </w:rPr>
        <w:t xml:space="preserve">program </w:t>
      </w:r>
      <w:r w:rsidR="008646C4">
        <w:rPr>
          <w:rFonts w:ascii="Times New Roman" w:hAnsi="Times New Roman"/>
        </w:rPr>
        <w:t>has the potential to provide a year-round setting which fosters science and math inquiry through hands-on and technology based activities, while emphasizing the “E” component of STEM.</w:t>
      </w:r>
    </w:p>
    <w:p w:rsidR="009238B8" w:rsidRDefault="009238B8" w:rsidP="008646C4">
      <w:pPr>
        <w:ind w:left="720"/>
        <w:rPr>
          <w:rFonts w:ascii="Times New Roman" w:hAnsi="Times New Roman"/>
        </w:rPr>
      </w:pPr>
      <w:r w:rsidRPr="009238B8">
        <w:rPr>
          <w:rFonts w:ascii="Times New Roman" w:hAnsi="Times New Roman"/>
          <w:b/>
        </w:rPr>
        <w:lastRenderedPageBreak/>
        <w:t>Goal 3: Increase the enrollment and retention of high needs students in undergraduate teacher education programs</w:t>
      </w:r>
      <w:r w:rsidRPr="007F2CA3">
        <w:rPr>
          <w:rFonts w:ascii="Times New Roman" w:hAnsi="Times New Roman"/>
        </w:rPr>
        <w:t xml:space="preserve">.  </w:t>
      </w:r>
    </w:p>
    <w:p w:rsidR="008646C4" w:rsidRDefault="008646C4" w:rsidP="008646C4">
      <w:pPr>
        <w:ind w:left="720"/>
        <w:rPr>
          <w:rFonts w:ascii="Times New Roman" w:hAnsi="Times New Roman"/>
        </w:rPr>
      </w:pPr>
    </w:p>
    <w:p w:rsidR="004D5CF8" w:rsidRDefault="009238B8" w:rsidP="00184A8C">
      <w:pPr>
        <w:spacing w:line="480" w:lineRule="auto"/>
        <w:jc w:val="both"/>
        <w:rPr>
          <w:rFonts w:ascii="Times New Roman" w:hAnsi="Times New Roman"/>
        </w:rPr>
      </w:pPr>
      <w:r>
        <w:rPr>
          <w:rFonts w:ascii="Times New Roman" w:hAnsi="Times New Roman"/>
        </w:rPr>
        <w:tab/>
      </w:r>
      <w:r w:rsidR="004D5CF8">
        <w:rPr>
          <w:rFonts w:ascii="Times New Roman" w:hAnsi="Times New Roman"/>
        </w:rPr>
        <w:t xml:space="preserve">There are three objectives designed to address the goal of increasing the enrollment and subsequent retention of high needs students, specifically </w:t>
      </w:r>
      <w:r w:rsidR="00310DD0">
        <w:rPr>
          <w:rFonts w:ascii="Times New Roman" w:hAnsi="Times New Roman"/>
        </w:rPr>
        <w:t>Black</w:t>
      </w:r>
      <w:r w:rsidR="004D5CF8">
        <w:rPr>
          <w:rFonts w:ascii="Times New Roman" w:hAnsi="Times New Roman"/>
        </w:rPr>
        <w:t xml:space="preserve"> Americans into the teacher education program at UWA. The goal will be addressed by the following objectives:</w:t>
      </w:r>
    </w:p>
    <w:p w:rsidR="004D5CF8" w:rsidRPr="004D5CF8" w:rsidRDefault="004D5CF8" w:rsidP="004D5CF8">
      <w:pPr>
        <w:spacing w:line="480" w:lineRule="auto"/>
        <w:ind w:firstLine="720"/>
        <w:jc w:val="both"/>
        <w:rPr>
          <w:rFonts w:ascii="Times New Roman" w:hAnsi="Times New Roman"/>
        </w:rPr>
      </w:pPr>
      <w:r w:rsidRPr="004D5CF8">
        <w:rPr>
          <w:rFonts w:ascii="Times New Roman" w:hAnsi="Times New Roman"/>
        </w:rPr>
        <w:t xml:space="preserve">3.1 </w:t>
      </w:r>
      <w:r>
        <w:rPr>
          <w:rFonts w:ascii="Times New Roman" w:hAnsi="Times New Roman"/>
        </w:rPr>
        <w:t>t</w:t>
      </w:r>
      <w:r w:rsidRPr="004D5CF8">
        <w:rPr>
          <w:rFonts w:ascii="Times New Roman" w:hAnsi="Times New Roman"/>
        </w:rPr>
        <w:t>o recruit junior and senior high school students for the teacher education program</w:t>
      </w:r>
      <w:r>
        <w:rPr>
          <w:rFonts w:ascii="Times New Roman" w:hAnsi="Times New Roman"/>
        </w:rPr>
        <w:t>;</w:t>
      </w:r>
    </w:p>
    <w:p w:rsidR="004D5CF8" w:rsidRPr="004D5CF8" w:rsidRDefault="004D5CF8" w:rsidP="004D5CF8">
      <w:pPr>
        <w:spacing w:line="480" w:lineRule="auto"/>
        <w:ind w:firstLine="720"/>
        <w:jc w:val="both"/>
        <w:rPr>
          <w:rFonts w:ascii="Times New Roman" w:hAnsi="Times New Roman"/>
        </w:rPr>
      </w:pPr>
      <w:r w:rsidRPr="004D5CF8">
        <w:rPr>
          <w:rFonts w:ascii="Times New Roman" w:hAnsi="Times New Roman"/>
        </w:rPr>
        <w:t xml:space="preserve">3.2 </w:t>
      </w:r>
      <w:r>
        <w:rPr>
          <w:rFonts w:ascii="Times New Roman" w:hAnsi="Times New Roman"/>
        </w:rPr>
        <w:t>t</w:t>
      </w:r>
      <w:r w:rsidRPr="004D5CF8">
        <w:rPr>
          <w:rFonts w:ascii="Times New Roman" w:hAnsi="Times New Roman"/>
        </w:rPr>
        <w:t>o retain students in the teacher ed</w:t>
      </w:r>
      <w:r>
        <w:rPr>
          <w:rFonts w:ascii="Times New Roman" w:hAnsi="Times New Roman"/>
        </w:rPr>
        <w:t>ucation program until graduation; and</w:t>
      </w:r>
    </w:p>
    <w:p w:rsidR="004D5CF8" w:rsidRPr="004D5CF8" w:rsidRDefault="004D5CF8" w:rsidP="00ED026A">
      <w:pPr>
        <w:spacing w:line="480" w:lineRule="auto"/>
        <w:ind w:left="720"/>
        <w:jc w:val="both"/>
        <w:rPr>
          <w:rFonts w:ascii="Times New Roman" w:hAnsi="Times New Roman"/>
        </w:rPr>
      </w:pPr>
      <w:r w:rsidRPr="004D5CF8">
        <w:rPr>
          <w:rFonts w:ascii="Times New Roman" w:hAnsi="Times New Roman"/>
        </w:rPr>
        <w:t xml:space="preserve">3.3 </w:t>
      </w:r>
      <w:r>
        <w:rPr>
          <w:rFonts w:ascii="Times New Roman" w:hAnsi="Times New Roman"/>
        </w:rPr>
        <w:t>t</w:t>
      </w:r>
      <w:r w:rsidRPr="004D5CF8">
        <w:rPr>
          <w:rFonts w:ascii="Times New Roman" w:hAnsi="Times New Roman"/>
        </w:rPr>
        <w:t>o make data-driven decisions to improve post-</w:t>
      </w:r>
      <w:r w:rsidR="00ED026A">
        <w:rPr>
          <w:rFonts w:ascii="Times New Roman" w:hAnsi="Times New Roman"/>
        </w:rPr>
        <w:t xml:space="preserve">secondary outcomes for </w:t>
      </w:r>
      <w:r w:rsidRPr="004D5CF8">
        <w:rPr>
          <w:rFonts w:ascii="Times New Roman" w:hAnsi="Times New Roman"/>
        </w:rPr>
        <w:t>high needs</w:t>
      </w:r>
      <w:r w:rsidR="00ED026A">
        <w:rPr>
          <w:rFonts w:ascii="Times New Roman" w:hAnsi="Times New Roman"/>
        </w:rPr>
        <w:t xml:space="preserve"> students</w:t>
      </w:r>
      <w:r>
        <w:rPr>
          <w:rFonts w:ascii="Times New Roman" w:hAnsi="Times New Roman"/>
        </w:rPr>
        <w:t>.</w:t>
      </w:r>
      <w:r w:rsidRPr="004D5CF8">
        <w:rPr>
          <w:rFonts w:ascii="Times New Roman" w:hAnsi="Times New Roman"/>
        </w:rPr>
        <w:t xml:space="preserve"> </w:t>
      </w:r>
    </w:p>
    <w:p w:rsidR="00931052" w:rsidRDefault="004D5CF8" w:rsidP="004D5CF8">
      <w:pPr>
        <w:spacing w:line="480" w:lineRule="auto"/>
        <w:ind w:firstLine="720"/>
        <w:jc w:val="both"/>
        <w:rPr>
          <w:rFonts w:ascii="Times New Roman" w:hAnsi="Times New Roman"/>
        </w:rPr>
      </w:pPr>
      <w:r>
        <w:rPr>
          <w:rFonts w:ascii="Times New Roman" w:hAnsi="Times New Roman"/>
        </w:rPr>
        <w:t>To address the first objective of increasing</w:t>
      </w:r>
      <w:r w:rsidR="009238B8">
        <w:rPr>
          <w:rFonts w:ascii="Times New Roman" w:hAnsi="Times New Roman"/>
        </w:rPr>
        <w:t xml:space="preserve"> the enrollment in the teacher education program, UWA </w:t>
      </w:r>
      <w:r w:rsidR="00184A8C">
        <w:rPr>
          <w:rFonts w:ascii="Times New Roman" w:hAnsi="Times New Roman"/>
        </w:rPr>
        <w:t>will</w:t>
      </w:r>
      <w:r w:rsidR="009238B8">
        <w:rPr>
          <w:rFonts w:ascii="Times New Roman" w:hAnsi="Times New Roman"/>
        </w:rPr>
        <w:t xml:space="preserve"> e</w:t>
      </w:r>
      <w:r w:rsidR="009238B8" w:rsidRPr="00B80E93">
        <w:rPr>
          <w:rFonts w:ascii="Times New Roman" w:hAnsi="Times New Roman"/>
        </w:rPr>
        <w:t xml:space="preserve">stablish a cohort of 20 students </w:t>
      </w:r>
      <w:r>
        <w:rPr>
          <w:rFonts w:ascii="Times New Roman" w:hAnsi="Times New Roman"/>
        </w:rPr>
        <w:t>(10 juniors and 10 seniors)</w:t>
      </w:r>
      <w:r w:rsidR="009238B8" w:rsidRPr="00B80E93">
        <w:rPr>
          <w:rFonts w:ascii="Times New Roman" w:hAnsi="Times New Roman"/>
        </w:rPr>
        <w:t xml:space="preserve"> from our </w:t>
      </w:r>
      <w:r w:rsidR="003C6BCD">
        <w:rPr>
          <w:rFonts w:ascii="Times New Roman" w:hAnsi="Times New Roman"/>
        </w:rPr>
        <w:t>p</w:t>
      </w:r>
      <w:r w:rsidR="009238B8" w:rsidRPr="00B80E93">
        <w:rPr>
          <w:rFonts w:ascii="Times New Roman" w:hAnsi="Times New Roman"/>
        </w:rPr>
        <w:t xml:space="preserve">artnership </w:t>
      </w:r>
      <w:r w:rsidR="003C6BCD">
        <w:rPr>
          <w:rFonts w:ascii="Times New Roman" w:hAnsi="Times New Roman"/>
        </w:rPr>
        <w:t>s</w:t>
      </w:r>
      <w:r w:rsidR="009238B8" w:rsidRPr="00B80E93">
        <w:rPr>
          <w:rFonts w:ascii="Times New Roman" w:hAnsi="Times New Roman"/>
        </w:rPr>
        <w:t xml:space="preserve">chools across Alabama to become </w:t>
      </w:r>
      <w:r w:rsidR="00184A8C">
        <w:rPr>
          <w:rFonts w:ascii="Times New Roman" w:hAnsi="Times New Roman"/>
        </w:rPr>
        <w:t xml:space="preserve">members THINK. The </w:t>
      </w:r>
      <w:r w:rsidR="00672FAC">
        <w:rPr>
          <w:rFonts w:ascii="Times New Roman" w:hAnsi="Times New Roman"/>
        </w:rPr>
        <w:t xml:space="preserve">recruitment </w:t>
      </w:r>
      <w:r w:rsidR="003663C4">
        <w:rPr>
          <w:rFonts w:ascii="Times New Roman" w:hAnsi="Times New Roman"/>
        </w:rPr>
        <w:t>program will seek to identify</w:t>
      </w:r>
      <w:r w:rsidR="00D9573D">
        <w:rPr>
          <w:rFonts w:ascii="Times New Roman" w:hAnsi="Times New Roman"/>
        </w:rPr>
        <w:t xml:space="preserve"> </w:t>
      </w:r>
      <w:r w:rsidR="00310DD0">
        <w:rPr>
          <w:rFonts w:ascii="Times New Roman" w:hAnsi="Times New Roman"/>
        </w:rPr>
        <w:t>Black</w:t>
      </w:r>
      <w:r w:rsidR="00D9573D">
        <w:rPr>
          <w:rFonts w:ascii="Times New Roman" w:hAnsi="Times New Roman"/>
        </w:rPr>
        <w:t xml:space="preserve"> American </w:t>
      </w:r>
      <w:r w:rsidR="003663C4">
        <w:rPr>
          <w:rFonts w:ascii="Times New Roman" w:hAnsi="Times New Roman"/>
        </w:rPr>
        <w:t>high school juniors and seniors who show interest in science, math, or technology and exemplify high academic standards</w:t>
      </w:r>
      <w:r w:rsidR="00184A8C">
        <w:rPr>
          <w:rFonts w:ascii="Times New Roman" w:hAnsi="Times New Roman"/>
        </w:rPr>
        <w:t xml:space="preserve"> from the surrounding local schools and focus recruitment efforts on</w:t>
      </w:r>
      <w:r w:rsidR="00D9573D">
        <w:rPr>
          <w:rFonts w:ascii="Times New Roman" w:hAnsi="Times New Roman"/>
        </w:rPr>
        <w:t xml:space="preserve"> this group</w:t>
      </w:r>
      <w:r w:rsidR="003663C4">
        <w:rPr>
          <w:rFonts w:ascii="Times New Roman" w:hAnsi="Times New Roman"/>
        </w:rPr>
        <w:t xml:space="preserve">. </w:t>
      </w:r>
      <w:r w:rsidR="00931052" w:rsidRPr="007F2CA3">
        <w:rPr>
          <w:rFonts w:ascii="Times New Roman" w:hAnsi="Times New Roman"/>
        </w:rPr>
        <w:t xml:space="preserve">In order to </w:t>
      </w:r>
      <w:r w:rsidR="00AB3507">
        <w:rPr>
          <w:rFonts w:ascii="Times New Roman" w:hAnsi="Times New Roman"/>
        </w:rPr>
        <w:t>reach</w:t>
      </w:r>
      <w:r w:rsidR="00931052" w:rsidRPr="007F2CA3">
        <w:rPr>
          <w:rFonts w:ascii="Times New Roman" w:hAnsi="Times New Roman"/>
        </w:rPr>
        <w:t xml:space="preserve"> </w:t>
      </w:r>
      <w:r w:rsidR="00D9573D">
        <w:rPr>
          <w:rFonts w:ascii="Times New Roman" w:hAnsi="Times New Roman"/>
        </w:rPr>
        <w:t xml:space="preserve">these </w:t>
      </w:r>
      <w:r w:rsidR="00931052" w:rsidRPr="007F2CA3">
        <w:rPr>
          <w:rFonts w:ascii="Times New Roman" w:hAnsi="Times New Roman"/>
        </w:rPr>
        <w:t>students</w:t>
      </w:r>
      <w:r w:rsidR="00931052">
        <w:rPr>
          <w:rFonts w:ascii="Times New Roman" w:hAnsi="Times New Roman"/>
        </w:rPr>
        <w:t>,</w:t>
      </w:r>
      <w:r w:rsidR="00931052" w:rsidRPr="007F2CA3">
        <w:rPr>
          <w:rFonts w:ascii="Times New Roman" w:hAnsi="Times New Roman"/>
        </w:rPr>
        <w:t xml:space="preserve"> </w:t>
      </w:r>
      <w:r w:rsidR="003B1631">
        <w:rPr>
          <w:rFonts w:ascii="Times New Roman" w:hAnsi="Times New Roman"/>
        </w:rPr>
        <w:t>UWA</w:t>
      </w:r>
      <w:r w:rsidR="00931052" w:rsidRPr="007F2CA3">
        <w:rPr>
          <w:rFonts w:ascii="Times New Roman" w:hAnsi="Times New Roman"/>
        </w:rPr>
        <w:t xml:space="preserve"> will engage our faculty in an extensive </w:t>
      </w:r>
      <w:r w:rsidR="00931052">
        <w:rPr>
          <w:rFonts w:ascii="Times New Roman" w:hAnsi="Times New Roman"/>
        </w:rPr>
        <w:t>recruitment process in p</w:t>
      </w:r>
      <w:r w:rsidR="00931052" w:rsidRPr="007F2CA3">
        <w:rPr>
          <w:rFonts w:ascii="Times New Roman" w:hAnsi="Times New Roman"/>
        </w:rPr>
        <w:t xml:space="preserve">artnership schools. </w:t>
      </w:r>
      <w:r w:rsidR="00931052">
        <w:rPr>
          <w:rFonts w:ascii="Times New Roman" w:hAnsi="Times New Roman"/>
        </w:rPr>
        <w:t>During this phase, UWA faculty members will provide in-service</w:t>
      </w:r>
      <w:r w:rsidR="003B1631">
        <w:rPr>
          <w:rFonts w:ascii="Times New Roman" w:hAnsi="Times New Roman"/>
        </w:rPr>
        <w:t xml:space="preserve"> workshops</w:t>
      </w:r>
      <w:r w:rsidR="00931052">
        <w:rPr>
          <w:rFonts w:ascii="Times New Roman" w:hAnsi="Times New Roman"/>
        </w:rPr>
        <w:t xml:space="preserve"> which promote UWA’s teacher education programs.  T</w:t>
      </w:r>
      <w:r w:rsidR="00931052" w:rsidRPr="007F2CA3">
        <w:rPr>
          <w:rFonts w:ascii="Times New Roman" w:hAnsi="Times New Roman"/>
        </w:rPr>
        <w:t>he recruitment strategy will include STEM presentations at local high</w:t>
      </w:r>
      <w:r w:rsidR="00931052">
        <w:rPr>
          <w:rFonts w:ascii="Times New Roman" w:hAnsi="Times New Roman"/>
        </w:rPr>
        <w:t>/middle</w:t>
      </w:r>
      <w:r w:rsidR="00931052" w:rsidRPr="007F2CA3">
        <w:rPr>
          <w:rFonts w:ascii="Times New Roman" w:hAnsi="Times New Roman"/>
        </w:rPr>
        <w:t xml:space="preserve"> schools, </w:t>
      </w:r>
      <w:r w:rsidR="003B1631">
        <w:rPr>
          <w:rFonts w:ascii="Times New Roman" w:hAnsi="Times New Roman"/>
        </w:rPr>
        <w:t xml:space="preserve">as well as </w:t>
      </w:r>
      <w:r w:rsidR="00931052" w:rsidRPr="007F2CA3">
        <w:rPr>
          <w:rFonts w:ascii="Times New Roman" w:hAnsi="Times New Roman"/>
        </w:rPr>
        <w:t xml:space="preserve">relationship building activities for high school STEM teachers including professional development opportunities at both their school site and the UWA </w:t>
      </w:r>
      <w:r w:rsidR="00C06D31">
        <w:rPr>
          <w:rFonts w:ascii="Times New Roman" w:hAnsi="Times New Roman"/>
        </w:rPr>
        <w:t>c</w:t>
      </w:r>
      <w:r w:rsidR="00931052" w:rsidRPr="007F2CA3">
        <w:rPr>
          <w:rFonts w:ascii="Times New Roman" w:hAnsi="Times New Roman"/>
        </w:rPr>
        <w:t>ampus</w:t>
      </w:r>
      <w:r w:rsidR="003B1631">
        <w:rPr>
          <w:rFonts w:ascii="Times New Roman" w:hAnsi="Times New Roman"/>
        </w:rPr>
        <w:t>.</w:t>
      </w:r>
      <w:r w:rsidR="00D064EE">
        <w:rPr>
          <w:rFonts w:ascii="Times New Roman" w:hAnsi="Times New Roman"/>
        </w:rPr>
        <w:t xml:space="preserve"> </w:t>
      </w:r>
      <w:r w:rsidR="003B1631">
        <w:rPr>
          <w:rFonts w:ascii="Times New Roman" w:hAnsi="Times New Roman"/>
        </w:rPr>
        <w:t>In addition</w:t>
      </w:r>
      <w:r w:rsidR="003C6BCD">
        <w:rPr>
          <w:rFonts w:ascii="Times New Roman" w:hAnsi="Times New Roman"/>
        </w:rPr>
        <w:t>,</w:t>
      </w:r>
      <w:r w:rsidR="00D064EE">
        <w:rPr>
          <w:rFonts w:ascii="Times New Roman" w:hAnsi="Times New Roman"/>
        </w:rPr>
        <w:t xml:space="preserve"> </w:t>
      </w:r>
      <w:r w:rsidR="00D064EE" w:rsidRPr="007F2CA3">
        <w:rPr>
          <w:rFonts w:ascii="Times New Roman" w:hAnsi="Times New Roman"/>
        </w:rPr>
        <w:t xml:space="preserve">selected high school STEM teachers will serve as facilitators, </w:t>
      </w:r>
      <w:r w:rsidR="00D064EE">
        <w:rPr>
          <w:rFonts w:ascii="Times New Roman" w:hAnsi="Times New Roman"/>
        </w:rPr>
        <w:t xml:space="preserve">along with NSF Presidential Awardees and UWA Faculty in the </w:t>
      </w:r>
      <w:r w:rsidR="00440D69">
        <w:rPr>
          <w:rFonts w:ascii="Times New Roman" w:hAnsi="Times New Roman"/>
        </w:rPr>
        <w:t>STEM Conference</w:t>
      </w:r>
      <w:r w:rsidR="00D064EE">
        <w:rPr>
          <w:rFonts w:ascii="Times New Roman" w:hAnsi="Times New Roman"/>
        </w:rPr>
        <w:t xml:space="preserve"> which is an ongoing annual event hosted by UWA</w:t>
      </w:r>
      <w:r w:rsidR="003B1F7A">
        <w:rPr>
          <w:rFonts w:ascii="Times New Roman" w:hAnsi="Times New Roman"/>
        </w:rPr>
        <w:t xml:space="preserve"> and the International STEM Summit which will be a special event held at the end of year four of the project</w:t>
      </w:r>
      <w:r w:rsidR="00D064EE">
        <w:rPr>
          <w:rFonts w:ascii="Times New Roman" w:hAnsi="Times New Roman"/>
        </w:rPr>
        <w:t>. Furthermore, UWA faculty</w:t>
      </w:r>
      <w:r w:rsidR="001A674B">
        <w:rPr>
          <w:rFonts w:ascii="Times New Roman" w:hAnsi="Times New Roman"/>
        </w:rPr>
        <w:t xml:space="preserve"> </w:t>
      </w:r>
      <w:r w:rsidR="00D064EE">
        <w:rPr>
          <w:rFonts w:ascii="Times New Roman" w:hAnsi="Times New Roman"/>
        </w:rPr>
        <w:t xml:space="preserve">will </w:t>
      </w:r>
      <w:r w:rsidR="001A674B">
        <w:rPr>
          <w:rFonts w:ascii="Times New Roman" w:hAnsi="Times New Roman"/>
        </w:rPr>
        <w:t xml:space="preserve">assist </w:t>
      </w:r>
      <w:r w:rsidR="00AB3507">
        <w:rPr>
          <w:rFonts w:ascii="Times New Roman" w:hAnsi="Times New Roman"/>
        </w:rPr>
        <w:t xml:space="preserve">local high school </w:t>
      </w:r>
      <w:r w:rsidR="00AB3507">
        <w:rPr>
          <w:rFonts w:ascii="Times New Roman" w:hAnsi="Times New Roman"/>
        </w:rPr>
        <w:lastRenderedPageBreak/>
        <w:t xml:space="preserve">students and teachers </w:t>
      </w:r>
      <w:r w:rsidR="00D064EE">
        <w:rPr>
          <w:rFonts w:ascii="Times New Roman" w:hAnsi="Times New Roman"/>
        </w:rPr>
        <w:t xml:space="preserve">in establishing or continuing their Future Teachers of America chapters in their local schools, and these participants will be given priority to register for the </w:t>
      </w:r>
      <w:r w:rsidR="00AB3507">
        <w:rPr>
          <w:rFonts w:ascii="Times New Roman" w:hAnsi="Times New Roman"/>
        </w:rPr>
        <w:t xml:space="preserve">GREAT MINDS </w:t>
      </w:r>
      <w:r w:rsidR="00D064EE">
        <w:rPr>
          <w:rFonts w:ascii="Times New Roman" w:hAnsi="Times New Roman"/>
        </w:rPr>
        <w:t>summer enrichment program.</w:t>
      </w:r>
      <w:r w:rsidR="00931052" w:rsidRPr="007F2CA3">
        <w:rPr>
          <w:rFonts w:ascii="Times New Roman" w:hAnsi="Times New Roman"/>
        </w:rPr>
        <w:t xml:space="preserve"> </w:t>
      </w:r>
    </w:p>
    <w:p w:rsidR="00D46D1E" w:rsidRDefault="00440D69" w:rsidP="00184A8C">
      <w:pPr>
        <w:spacing w:line="480" w:lineRule="auto"/>
        <w:jc w:val="both"/>
        <w:rPr>
          <w:rFonts w:ascii="Times New Roman" w:hAnsi="Times New Roman"/>
        </w:rPr>
      </w:pPr>
      <w:r>
        <w:rPr>
          <w:rFonts w:ascii="Times New Roman" w:hAnsi="Times New Roman"/>
        </w:rPr>
        <w:tab/>
        <w:t xml:space="preserve">To address the retention phase of the </w:t>
      </w:r>
      <w:r w:rsidR="003C6BCD">
        <w:rPr>
          <w:rFonts w:ascii="Times New Roman" w:hAnsi="Times New Roman"/>
        </w:rPr>
        <w:t>GREAT MINDS/</w:t>
      </w:r>
      <w:r w:rsidR="001A674B">
        <w:rPr>
          <w:rFonts w:ascii="Times New Roman" w:hAnsi="Times New Roman"/>
        </w:rPr>
        <w:t>THINK</w:t>
      </w:r>
      <w:r>
        <w:rPr>
          <w:rFonts w:ascii="Times New Roman" w:hAnsi="Times New Roman"/>
        </w:rPr>
        <w:t xml:space="preserve"> program, </w:t>
      </w:r>
      <w:r w:rsidR="00E33487">
        <w:rPr>
          <w:rFonts w:ascii="Times New Roman" w:hAnsi="Times New Roman"/>
        </w:rPr>
        <w:t xml:space="preserve">during the first year of the grant </w:t>
      </w:r>
      <w:r>
        <w:rPr>
          <w:rFonts w:ascii="Times New Roman" w:hAnsi="Times New Roman"/>
        </w:rPr>
        <w:t xml:space="preserve">the top 10 </w:t>
      </w:r>
      <w:r w:rsidR="003C6BCD">
        <w:rPr>
          <w:rFonts w:ascii="Times New Roman" w:hAnsi="Times New Roman"/>
        </w:rPr>
        <w:t xml:space="preserve">first year </w:t>
      </w:r>
      <w:r>
        <w:rPr>
          <w:rFonts w:ascii="Times New Roman" w:hAnsi="Times New Roman"/>
        </w:rPr>
        <w:t xml:space="preserve">recruits </w:t>
      </w:r>
      <w:r w:rsidR="00E33487">
        <w:rPr>
          <w:rFonts w:ascii="Times New Roman" w:hAnsi="Times New Roman"/>
        </w:rPr>
        <w:t xml:space="preserve">will be identified by the faculty for participation in the initial </w:t>
      </w:r>
      <w:r w:rsidR="001A674B">
        <w:rPr>
          <w:rFonts w:ascii="Times New Roman" w:hAnsi="Times New Roman"/>
        </w:rPr>
        <w:t xml:space="preserve">THINK cohort </w:t>
      </w:r>
      <w:r>
        <w:rPr>
          <w:rFonts w:ascii="Times New Roman" w:hAnsi="Times New Roman"/>
        </w:rPr>
        <w:t>with a strong emphasis on mentoring</w:t>
      </w:r>
      <w:r w:rsidR="00E33487">
        <w:rPr>
          <w:rFonts w:ascii="Times New Roman" w:hAnsi="Times New Roman"/>
        </w:rPr>
        <w:t xml:space="preserve"> and service learning</w:t>
      </w:r>
      <w:r>
        <w:rPr>
          <w:rFonts w:ascii="Times New Roman" w:hAnsi="Times New Roman"/>
        </w:rPr>
        <w:t xml:space="preserve">. </w:t>
      </w:r>
      <w:r w:rsidR="00172562">
        <w:rPr>
          <w:rFonts w:ascii="Times New Roman" w:hAnsi="Times New Roman"/>
        </w:rPr>
        <w:t>Each year thereafter, UWA will seek to recruit a minimum of 10 participants from the local school systems as the freshmen cohort.</w:t>
      </w:r>
      <w:r w:rsidR="004D5CF8">
        <w:rPr>
          <w:rFonts w:ascii="Times New Roman" w:hAnsi="Times New Roman"/>
        </w:rPr>
        <w:t xml:space="preserve"> </w:t>
      </w:r>
      <w:r>
        <w:rPr>
          <w:rFonts w:ascii="Times New Roman" w:hAnsi="Times New Roman"/>
        </w:rPr>
        <w:t xml:space="preserve">The initial mentoring program </w:t>
      </w:r>
      <w:r w:rsidR="00E33487">
        <w:rPr>
          <w:rFonts w:ascii="Times New Roman" w:hAnsi="Times New Roman"/>
        </w:rPr>
        <w:t xml:space="preserve">for first and second year students </w:t>
      </w:r>
      <w:r>
        <w:rPr>
          <w:rFonts w:ascii="Times New Roman" w:hAnsi="Times New Roman"/>
        </w:rPr>
        <w:t>will be provided by UWA faculty members</w:t>
      </w:r>
      <w:r w:rsidR="001A674B">
        <w:rPr>
          <w:rFonts w:ascii="Times New Roman" w:hAnsi="Times New Roman"/>
        </w:rPr>
        <w:t xml:space="preserve"> and supplemented by mentorship from Presidential Award Winning Math and Science teachers</w:t>
      </w:r>
      <w:r w:rsidR="00E33487">
        <w:rPr>
          <w:rFonts w:ascii="Times New Roman" w:hAnsi="Times New Roman"/>
        </w:rPr>
        <w:t xml:space="preserve">. </w:t>
      </w:r>
      <w:r w:rsidR="004D5CF8">
        <w:rPr>
          <w:rFonts w:ascii="Times New Roman" w:hAnsi="Times New Roman"/>
        </w:rPr>
        <w:t>For the first two years</w:t>
      </w:r>
      <w:r w:rsidR="00D46D1E">
        <w:rPr>
          <w:rFonts w:ascii="Times New Roman" w:hAnsi="Times New Roman"/>
        </w:rPr>
        <w:t xml:space="preserve"> of the GREAT MINDS Project</w:t>
      </w:r>
      <w:r w:rsidR="004D5CF8">
        <w:rPr>
          <w:rFonts w:ascii="Times New Roman" w:hAnsi="Times New Roman"/>
        </w:rPr>
        <w:t>, peer mentoring will be provided by the top student applicant currently within the</w:t>
      </w:r>
      <w:r w:rsidR="00D46D1E">
        <w:rPr>
          <w:rFonts w:ascii="Times New Roman" w:hAnsi="Times New Roman"/>
        </w:rPr>
        <w:t xml:space="preserve"> UWA College of Education. This applicant will be given a stipend to provide mentoring in student life, lead the THINK cohorts in team building activities, and work closely with the Project Director to provide a supportive, nurturing environment for the initials recruits. After year two of recruiting, this applicant will move into the role as the lead peer mentor and will be responsible for training additional peer mentors. After the first group moves into the third year of the program, those students will also be included as peer mentors for entering freshmen with the focus of their mentoring on adapting to college student life on campus. Peer mentors will be given a stipend for the added responsibilities, and will be required to meet a set of mentoring criteria established for the program.  </w:t>
      </w:r>
      <w:r>
        <w:rPr>
          <w:rFonts w:ascii="Times New Roman" w:hAnsi="Times New Roman"/>
        </w:rPr>
        <w:t xml:space="preserve"> </w:t>
      </w:r>
    </w:p>
    <w:p w:rsidR="00440D69" w:rsidRDefault="00D46D1E" w:rsidP="00D46D1E">
      <w:pPr>
        <w:spacing w:line="480" w:lineRule="auto"/>
        <w:ind w:firstLine="720"/>
        <w:jc w:val="both"/>
        <w:rPr>
          <w:rFonts w:ascii="Times New Roman" w:hAnsi="Times New Roman"/>
        </w:rPr>
      </w:pPr>
      <w:r>
        <w:rPr>
          <w:rFonts w:ascii="Times New Roman" w:hAnsi="Times New Roman"/>
        </w:rPr>
        <w:t xml:space="preserve">Service learning will provide the members of THINK an opportunity to practice the knowledge and skills that they have obtained as well as give back to the community. </w:t>
      </w:r>
      <w:r w:rsidR="00440D69">
        <w:rPr>
          <w:rFonts w:ascii="Times New Roman" w:hAnsi="Times New Roman"/>
        </w:rPr>
        <w:t>During the second year</w:t>
      </w:r>
      <w:r w:rsidR="00172562">
        <w:rPr>
          <w:rFonts w:ascii="Times New Roman" w:hAnsi="Times New Roman"/>
        </w:rPr>
        <w:t>,</w:t>
      </w:r>
      <w:r w:rsidR="00440D69">
        <w:rPr>
          <w:rFonts w:ascii="Times New Roman" w:hAnsi="Times New Roman"/>
        </w:rPr>
        <w:t xml:space="preserve"> </w:t>
      </w:r>
      <w:r w:rsidR="00172562">
        <w:rPr>
          <w:rFonts w:ascii="Times New Roman" w:hAnsi="Times New Roman"/>
        </w:rPr>
        <w:t xml:space="preserve">members </w:t>
      </w:r>
      <w:r w:rsidR="001A674B">
        <w:rPr>
          <w:rFonts w:ascii="Times New Roman" w:hAnsi="Times New Roman"/>
        </w:rPr>
        <w:t>of THINK</w:t>
      </w:r>
      <w:r w:rsidR="00172562">
        <w:rPr>
          <w:rFonts w:ascii="Times New Roman" w:hAnsi="Times New Roman"/>
        </w:rPr>
        <w:t xml:space="preserve"> will</w:t>
      </w:r>
      <w:r w:rsidR="00440D69">
        <w:rPr>
          <w:rFonts w:ascii="Times New Roman" w:hAnsi="Times New Roman"/>
        </w:rPr>
        <w:t xml:space="preserve"> be required to participate in a service learning project </w:t>
      </w:r>
      <w:r w:rsidR="00440D69">
        <w:rPr>
          <w:rFonts w:ascii="Times New Roman" w:hAnsi="Times New Roman"/>
        </w:rPr>
        <w:lastRenderedPageBreak/>
        <w:t>centered on the STEM knowledge</w:t>
      </w:r>
      <w:r w:rsidR="009807B6">
        <w:rPr>
          <w:rFonts w:ascii="Times New Roman" w:hAnsi="Times New Roman"/>
        </w:rPr>
        <w:t xml:space="preserve"> and skills</w:t>
      </w:r>
      <w:r w:rsidR="00440D69">
        <w:rPr>
          <w:rFonts w:ascii="Times New Roman" w:hAnsi="Times New Roman"/>
        </w:rPr>
        <w:t xml:space="preserve"> obtained from their experience with the GREAT MINDS Project. Potential projects include working with </w:t>
      </w:r>
      <w:r w:rsidR="003B1631">
        <w:rPr>
          <w:rFonts w:ascii="Times New Roman" w:hAnsi="Times New Roman"/>
        </w:rPr>
        <w:t>H</w:t>
      </w:r>
      <w:r w:rsidR="00440D69">
        <w:rPr>
          <w:rFonts w:ascii="Times New Roman" w:hAnsi="Times New Roman"/>
        </w:rPr>
        <w:t xml:space="preserve">abitat for </w:t>
      </w:r>
      <w:r w:rsidR="003B1631">
        <w:rPr>
          <w:rFonts w:ascii="Times New Roman" w:hAnsi="Times New Roman"/>
        </w:rPr>
        <w:t>H</w:t>
      </w:r>
      <w:r w:rsidR="00440D69">
        <w:rPr>
          <w:rFonts w:ascii="Times New Roman" w:hAnsi="Times New Roman"/>
        </w:rPr>
        <w:t>umanity</w:t>
      </w:r>
      <w:r w:rsidR="003B1631">
        <w:rPr>
          <w:rFonts w:ascii="Times New Roman" w:hAnsi="Times New Roman"/>
        </w:rPr>
        <w:t>, Rural Studios, or Blitz Build</w:t>
      </w:r>
      <w:r w:rsidR="00440D69">
        <w:rPr>
          <w:rFonts w:ascii="Times New Roman" w:hAnsi="Times New Roman"/>
        </w:rPr>
        <w:t xml:space="preserve"> to build</w:t>
      </w:r>
      <w:r w:rsidR="003B1631">
        <w:rPr>
          <w:rFonts w:ascii="Times New Roman" w:hAnsi="Times New Roman"/>
        </w:rPr>
        <w:t xml:space="preserve"> sustainable housing in the Black Belt area.</w:t>
      </w:r>
      <w:r w:rsidR="00440D69">
        <w:rPr>
          <w:rFonts w:ascii="Times New Roman" w:hAnsi="Times New Roman"/>
        </w:rPr>
        <w:t xml:space="preserve"> </w:t>
      </w:r>
      <w:r w:rsidR="00172562" w:rsidRPr="001A674B">
        <w:rPr>
          <w:rFonts w:ascii="Times New Roman" w:hAnsi="Times New Roman"/>
        </w:rPr>
        <w:t xml:space="preserve">Students who successfully complete </w:t>
      </w:r>
      <w:r w:rsidR="001A674B">
        <w:rPr>
          <w:rFonts w:ascii="Times New Roman" w:hAnsi="Times New Roman"/>
        </w:rPr>
        <w:t xml:space="preserve">the THINK program and graduate will receive an I-Pad, if they have further met the following requirements: a minimum 3.0 G.P.A.; served one year as a peer mentor; and served two summers as a summer camp volunteer, and participated in a service learning project. </w:t>
      </w:r>
      <w:r w:rsidR="009807B6" w:rsidRPr="001A674B">
        <w:rPr>
          <w:rFonts w:ascii="Times New Roman" w:hAnsi="Times New Roman"/>
        </w:rPr>
        <w:t>The strategy outlined offers a strong nurturing environment with</w:t>
      </w:r>
      <w:r w:rsidR="00301B20">
        <w:rPr>
          <w:rFonts w:ascii="Times New Roman" w:hAnsi="Times New Roman"/>
        </w:rPr>
        <w:t xml:space="preserve"> </w:t>
      </w:r>
      <w:r w:rsidR="00301B20" w:rsidRPr="00301B20">
        <w:rPr>
          <w:rFonts w:ascii="Times New Roman" w:hAnsi="Times New Roman"/>
        </w:rPr>
        <w:t>technology</w:t>
      </w:r>
      <w:r w:rsidR="00301B20" w:rsidRPr="00301B20">
        <w:rPr>
          <w:rFonts w:ascii="Times New Roman" w:hAnsi="Times New Roman"/>
          <w:color w:val="000000"/>
        </w:rPr>
        <w:t xml:space="preserve"> tools for access to global ideas and initiatives</w:t>
      </w:r>
      <w:r w:rsidR="009807B6" w:rsidRPr="001A674B">
        <w:rPr>
          <w:rFonts w:ascii="Times New Roman" w:hAnsi="Times New Roman"/>
        </w:rPr>
        <w:t xml:space="preserve"> offered for successfully meeting benchmarks placed in the program.</w:t>
      </w:r>
      <w:r w:rsidR="009807B6">
        <w:rPr>
          <w:rFonts w:ascii="Times New Roman" w:hAnsi="Times New Roman"/>
        </w:rPr>
        <w:t xml:space="preserve"> </w:t>
      </w:r>
    </w:p>
    <w:p w:rsidR="009807B6" w:rsidRDefault="009807B6" w:rsidP="00184A8C">
      <w:pPr>
        <w:spacing w:line="480" w:lineRule="auto"/>
        <w:jc w:val="both"/>
        <w:rPr>
          <w:rFonts w:ascii="Times New Roman" w:hAnsi="Times New Roman"/>
        </w:rPr>
      </w:pPr>
      <w:r>
        <w:rPr>
          <w:rFonts w:ascii="Times New Roman" w:hAnsi="Times New Roman"/>
        </w:rPr>
        <w:tab/>
      </w:r>
      <w:r w:rsidR="00ED026A">
        <w:rPr>
          <w:rFonts w:ascii="Times New Roman" w:hAnsi="Times New Roman"/>
        </w:rPr>
        <w:t>To</w:t>
      </w:r>
      <w:r>
        <w:rPr>
          <w:rFonts w:ascii="Times New Roman" w:hAnsi="Times New Roman"/>
        </w:rPr>
        <w:t xml:space="preserve"> strengthen both the recruitment and retention measures of the </w:t>
      </w:r>
      <w:r w:rsidR="001A674B">
        <w:rPr>
          <w:rFonts w:ascii="Times New Roman" w:hAnsi="Times New Roman"/>
        </w:rPr>
        <w:t>THINK</w:t>
      </w:r>
      <w:r>
        <w:rPr>
          <w:rFonts w:ascii="Times New Roman" w:hAnsi="Times New Roman"/>
        </w:rPr>
        <w:t xml:space="preserve"> </w:t>
      </w:r>
      <w:r w:rsidR="003B1631">
        <w:rPr>
          <w:rFonts w:ascii="Times New Roman" w:hAnsi="Times New Roman"/>
        </w:rPr>
        <w:t xml:space="preserve">component </w:t>
      </w:r>
      <w:r>
        <w:rPr>
          <w:rFonts w:ascii="Times New Roman" w:hAnsi="Times New Roman"/>
        </w:rPr>
        <w:t xml:space="preserve">of the GREAT MINDS Project, </w:t>
      </w:r>
      <w:r w:rsidR="00812B5C">
        <w:rPr>
          <w:rFonts w:ascii="Times New Roman" w:hAnsi="Times New Roman"/>
        </w:rPr>
        <w:t xml:space="preserve">a </w:t>
      </w:r>
      <w:r>
        <w:rPr>
          <w:rFonts w:ascii="Times New Roman" w:hAnsi="Times New Roman"/>
        </w:rPr>
        <w:t>teacher preparation c</w:t>
      </w:r>
      <w:r w:rsidR="00812B5C">
        <w:rPr>
          <w:rFonts w:ascii="Times New Roman" w:hAnsi="Times New Roman"/>
        </w:rPr>
        <w:t xml:space="preserve">lassroom will be equipped with </w:t>
      </w:r>
      <w:r w:rsidR="003B1631">
        <w:rPr>
          <w:rFonts w:ascii="Times New Roman" w:hAnsi="Times New Roman"/>
        </w:rPr>
        <w:t xml:space="preserve">an </w:t>
      </w:r>
      <w:r>
        <w:rPr>
          <w:rFonts w:ascii="Times New Roman" w:hAnsi="Times New Roman"/>
        </w:rPr>
        <w:t>LCD</w:t>
      </w:r>
      <w:r w:rsidR="003B1631">
        <w:rPr>
          <w:rFonts w:ascii="Times New Roman" w:hAnsi="Times New Roman"/>
        </w:rPr>
        <w:t xml:space="preserve"> projector</w:t>
      </w:r>
      <w:r>
        <w:rPr>
          <w:rFonts w:ascii="Times New Roman" w:hAnsi="Times New Roman"/>
        </w:rPr>
        <w:t>, Internet capabilities, a Promethean board and other current multi</w:t>
      </w:r>
      <w:r w:rsidR="00812B5C">
        <w:rPr>
          <w:rFonts w:ascii="Times New Roman" w:hAnsi="Times New Roman"/>
        </w:rPr>
        <w:t>-</w:t>
      </w:r>
      <w:r>
        <w:rPr>
          <w:rFonts w:ascii="Times New Roman" w:hAnsi="Times New Roman"/>
        </w:rPr>
        <w:t>media resources</w:t>
      </w:r>
      <w:r w:rsidR="00812B5C">
        <w:rPr>
          <w:rFonts w:ascii="Times New Roman" w:hAnsi="Times New Roman"/>
        </w:rPr>
        <w:t xml:space="preserve"> so that technology infused learning can be modeled. This multi-media classroom will be directly connected with the DATA Lab previously described which will support technology-rich, project-based and inquiry learning in the STEM areas. Students in the teacher education program will directly benefit by having access to the supplies and equipment needed to gain experience and confidence teaching in a manner that fosters exploration, creativity and discovery. The new lab and multi-media classroom will enable UWA to offer students the opportunity for interactive learning and hands-on experiments that has not</w:t>
      </w:r>
      <w:r w:rsidR="003B1631">
        <w:rPr>
          <w:rFonts w:ascii="Times New Roman" w:hAnsi="Times New Roman"/>
        </w:rPr>
        <w:t xml:space="preserve"> previously </w:t>
      </w:r>
      <w:r w:rsidR="00812B5C">
        <w:rPr>
          <w:rFonts w:ascii="Times New Roman" w:hAnsi="Times New Roman"/>
        </w:rPr>
        <w:t>existed.</w:t>
      </w:r>
    </w:p>
    <w:p w:rsidR="00ED026A" w:rsidRDefault="00ED026A" w:rsidP="00184A8C">
      <w:pPr>
        <w:spacing w:line="480" w:lineRule="auto"/>
        <w:jc w:val="both"/>
        <w:rPr>
          <w:rFonts w:ascii="Times New Roman" w:hAnsi="Times New Roman"/>
        </w:rPr>
      </w:pPr>
      <w:r>
        <w:rPr>
          <w:rFonts w:ascii="Times New Roman" w:hAnsi="Times New Roman"/>
        </w:rPr>
        <w:tab/>
        <w:t>The final objective, t</w:t>
      </w:r>
      <w:r w:rsidRPr="004D5CF8">
        <w:rPr>
          <w:rFonts w:ascii="Times New Roman" w:hAnsi="Times New Roman"/>
        </w:rPr>
        <w:t>o make data-driven decisions to improve post-</w:t>
      </w:r>
      <w:r>
        <w:rPr>
          <w:rFonts w:ascii="Times New Roman" w:hAnsi="Times New Roman"/>
        </w:rPr>
        <w:t xml:space="preserve">secondary outcomes for </w:t>
      </w:r>
      <w:r w:rsidRPr="004D5CF8">
        <w:rPr>
          <w:rFonts w:ascii="Times New Roman" w:hAnsi="Times New Roman"/>
        </w:rPr>
        <w:t>high needs</w:t>
      </w:r>
      <w:r>
        <w:rPr>
          <w:rFonts w:ascii="Times New Roman" w:hAnsi="Times New Roman"/>
        </w:rPr>
        <w:t xml:space="preserve"> students, drives the success of the THINK component of the GREAT MINDS Project. Data will be collected from recruitment, retention, and graduation efforts as well as from participant opinions regarding the effectiveness of the summer enrichment camps. The data will be analyzed in an effort to amend and improve upon the GREAT MINDS Project in its entirety, </w:t>
      </w:r>
      <w:r>
        <w:rPr>
          <w:rFonts w:ascii="Times New Roman" w:hAnsi="Times New Roman"/>
        </w:rPr>
        <w:lastRenderedPageBreak/>
        <w:t>but specifically in its goal to increase the number of high needs students enrolling in and being retained in the teacher education program who desire to become STEM educators.</w:t>
      </w:r>
    </w:p>
    <w:p w:rsidR="00186C7C" w:rsidRDefault="00186C7C" w:rsidP="00ED026A">
      <w:pPr>
        <w:spacing w:line="480" w:lineRule="auto"/>
        <w:jc w:val="both"/>
        <w:rPr>
          <w:rFonts w:ascii="Times New Roman" w:hAnsi="Times New Roman"/>
        </w:rPr>
      </w:pPr>
      <w:r>
        <w:rPr>
          <w:rFonts w:ascii="Times New Roman" w:hAnsi="Times New Roman"/>
        </w:rPr>
        <w:t>GREAT MINDS Goals, Objectives, and Outcomes</w:t>
      </w:r>
    </w:p>
    <w:tbl>
      <w:tblPr>
        <w:tblStyle w:val="LightGrid-Accent6"/>
        <w:tblW w:w="9648" w:type="dxa"/>
        <w:tblLook w:val="04A0"/>
      </w:tblPr>
      <w:tblGrid>
        <w:gridCol w:w="4403"/>
        <w:gridCol w:w="5245"/>
      </w:tblGrid>
      <w:tr w:rsidR="00186C7C" w:rsidTr="00115A6C">
        <w:trPr>
          <w:cnfStyle w:val="100000000000"/>
          <w:trHeight w:val="748"/>
        </w:trPr>
        <w:tc>
          <w:tcPr>
            <w:cnfStyle w:val="001000000000"/>
            <w:tcW w:w="4403" w:type="dxa"/>
            <w:shd w:val="clear" w:color="auto" w:fill="FFCCCC"/>
          </w:tcPr>
          <w:p w:rsidR="00186C7C" w:rsidRPr="00186C7C" w:rsidRDefault="00186C7C" w:rsidP="00C4179E">
            <w:pPr>
              <w:rPr>
                <w:rFonts w:ascii="Times New Roman" w:hAnsi="Times New Roman"/>
                <w:b w:val="0"/>
                <w:sz w:val="20"/>
                <w:szCs w:val="20"/>
              </w:rPr>
            </w:pPr>
            <w:r w:rsidRPr="00186C7C">
              <w:rPr>
                <w:rFonts w:ascii="Times New Roman" w:hAnsi="Times New Roman"/>
                <w:sz w:val="20"/>
                <w:szCs w:val="20"/>
                <w:u w:val="single"/>
              </w:rPr>
              <w:t>Goal One</w:t>
            </w:r>
            <w:r w:rsidRPr="00186C7C">
              <w:rPr>
                <w:rFonts w:ascii="Times New Roman" w:hAnsi="Times New Roman"/>
                <w:b w:val="0"/>
                <w:sz w:val="20"/>
                <w:szCs w:val="20"/>
                <w:u w:val="single"/>
              </w:rPr>
              <w:t>:</w:t>
            </w:r>
            <w:r w:rsidRPr="00186C7C">
              <w:rPr>
                <w:rFonts w:ascii="Times New Roman" w:hAnsi="Times New Roman"/>
                <w:b w:val="0"/>
                <w:sz w:val="20"/>
                <w:szCs w:val="20"/>
              </w:rPr>
              <w:t xml:space="preserve"> </w:t>
            </w:r>
            <w:r w:rsidRPr="00186C7C">
              <w:rPr>
                <w:rFonts w:ascii="Times New Roman" w:hAnsi="Times New Roman"/>
                <w:sz w:val="20"/>
                <w:szCs w:val="20"/>
              </w:rPr>
              <w:t>Establish an international consortium to identify and discuss best practices in STEM education</w:t>
            </w:r>
          </w:p>
        </w:tc>
        <w:tc>
          <w:tcPr>
            <w:tcW w:w="5245" w:type="dxa"/>
          </w:tcPr>
          <w:p w:rsidR="00186C7C" w:rsidRPr="00186C7C" w:rsidRDefault="00186C7C" w:rsidP="00C4179E">
            <w:pPr>
              <w:cnfStyle w:val="100000000000"/>
              <w:rPr>
                <w:rFonts w:ascii="Times New Roman" w:hAnsi="Times New Roman"/>
                <w:sz w:val="20"/>
                <w:szCs w:val="20"/>
              </w:rPr>
            </w:pPr>
          </w:p>
        </w:tc>
      </w:tr>
      <w:tr w:rsidR="00186C7C" w:rsidTr="00115A6C">
        <w:trPr>
          <w:cnfStyle w:val="000000100000"/>
          <w:trHeight w:val="274"/>
        </w:trPr>
        <w:tc>
          <w:tcPr>
            <w:cnfStyle w:val="001000000000"/>
            <w:tcW w:w="4403" w:type="dxa"/>
          </w:tcPr>
          <w:p w:rsidR="00186C7C" w:rsidRPr="00186C7C" w:rsidRDefault="00186C7C" w:rsidP="00C4179E">
            <w:pPr>
              <w:rPr>
                <w:rFonts w:ascii="Times New Roman" w:hAnsi="Times New Roman"/>
                <w:sz w:val="20"/>
                <w:szCs w:val="20"/>
              </w:rPr>
            </w:pPr>
            <w:r w:rsidRPr="00186C7C">
              <w:rPr>
                <w:rFonts w:ascii="Times New Roman" w:hAnsi="Times New Roman"/>
                <w:sz w:val="20"/>
                <w:szCs w:val="20"/>
              </w:rPr>
              <w:t>Objective</w:t>
            </w:r>
          </w:p>
        </w:tc>
        <w:tc>
          <w:tcPr>
            <w:tcW w:w="5245" w:type="dxa"/>
          </w:tcPr>
          <w:p w:rsidR="00186C7C" w:rsidRPr="00186C7C" w:rsidRDefault="00186C7C" w:rsidP="00C4179E">
            <w:pPr>
              <w:cnfStyle w:val="000000100000"/>
              <w:rPr>
                <w:rFonts w:ascii="Times New Roman" w:hAnsi="Times New Roman"/>
                <w:b/>
                <w:sz w:val="20"/>
                <w:szCs w:val="20"/>
              </w:rPr>
            </w:pPr>
            <w:r w:rsidRPr="00186C7C">
              <w:rPr>
                <w:rFonts w:ascii="Times New Roman" w:hAnsi="Times New Roman"/>
                <w:b/>
                <w:sz w:val="20"/>
                <w:szCs w:val="20"/>
              </w:rPr>
              <w:t>Outcome</w:t>
            </w:r>
          </w:p>
        </w:tc>
      </w:tr>
      <w:tr w:rsidR="00186C7C" w:rsidTr="00115A6C">
        <w:trPr>
          <w:cnfStyle w:val="000000010000"/>
          <w:trHeight w:val="528"/>
        </w:trPr>
        <w:tc>
          <w:tcPr>
            <w:cnfStyle w:val="001000000000"/>
            <w:tcW w:w="4403" w:type="dxa"/>
          </w:tcPr>
          <w:p w:rsidR="00186C7C" w:rsidRPr="00593E1F" w:rsidRDefault="00593E1F" w:rsidP="00593E1F">
            <w:pPr>
              <w:rPr>
                <w:rFonts w:ascii="Times New Roman" w:hAnsi="Times New Roman"/>
                <w:b w:val="0"/>
                <w:sz w:val="20"/>
                <w:szCs w:val="20"/>
              </w:rPr>
            </w:pPr>
            <w:r>
              <w:rPr>
                <w:rFonts w:ascii="Times New Roman" w:hAnsi="Times New Roman"/>
                <w:b w:val="0"/>
                <w:sz w:val="20"/>
                <w:szCs w:val="20"/>
              </w:rPr>
              <w:t>1.1 T</w:t>
            </w:r>
            <w:r w:rsidRPr="00593E1F">
              <w:rPr>
                <w:rFonts w:ascii="Times New Roman" w:hAnsi="Times New Roman"/>
                <w:b w:val="0"/>
                <w:sz w:val="20"/>
                <w:szCs w:val="20"/>
              </w:rPr>
              <w:t>he sharing and discussion of STEM best practices among colleagues via Skype and similar live-capture technologies</w:t>
            </w:r>
          </w:p>
        </w:tc>
        <w:tc>
          <w:tcPr>
            <w:tcW w:w="5245" w:type="dxa"/>
          </w:tcPr>
          <w:p w:rsidR="00186C7C" w:rsidRPr="00186C7C" w:rsidRDefault="00186C7C" w:rsidP="00C4179E">
            <w:pPr>
              <w:cnfStyle w:val="000000010000"/>
              <w:rPr>
                <w:rFonts w:ascii="Times New Roman" w:hAnsi="Times New Roman"/>
                <w:sz w:val="20"/>
                <w:szCs w:val="20"/>
              </w:rPr>
            </w:pPr>
            <w:r w:rsidRPr="00186C7C">
              <w:rPr>
                <w:rFonts w:ascii="Times New Roman" w:hAnsi="Times New Roman"/>
                <w:sz w:val="20"/>
                <w:szCs w:val="20"/>
              </w:rPr>
              <w:t>Create an International STEM consortium with partners in global higher education</w:t>
            </w:r>
            <w:r w:rsidR="00593E1F">
              <w:rPr>
                <w:rFonts w:ascii="Times New Roman" w:hAnsi="Times New Roman"/>
                <w:sz w:val="20"/>
                <w:szCs w:val="20"/>
              </w:rPr>
              <w:t>; businesses such as Google, Hyundai, Mercedes, etc.; award winning educators in STEM including</w:t>
            </w:r>
            <w:r w:rsidR="00593E1F" w:rsidRPr="00186C7C">
              <w:rPr>
                <w:rFonts w:ascii="Times New Roman" w:hAnsi="Times New Roman"/>
                <w:sz w:val="20"/>
                <w:szCs w:val="20"/>
              </w:rPr>
              <w:t xml:space="preserve"> Presidential Award Winners for Excellence in </w:t>
            </w:r>
            <w:r w:rsidR="00593E1F">
              <w:rPr>
                <w:rFonts w:ascii="Times New Roman" w:hAnsi="Times New Roman"/>
                <w:sz w:val="20"/>
                <w:szCs w:val="20"/>
              </w:rPr>
              <w:t>Mathematics and Science Teaching, National Board Certified Teachers</w:t>
            </w:r>
            <w:r w:rsidR="007324B7">
              <w:rPr>
                <w:rFonts w:ascii="Times New Roman" w:hAnsi="Times New Roman"/>
                <w:sz w:val="20"/>
                <w:szCs w:val="20"/>
              </w:rPr>
              <w:t xml:space="preserve">; as well as </w:t>
            </w:r>
            <w:r w:rsidR="007324B7" w:rsidRPr="00186C7C">
              <w:rPr>
                <w:rFonts w:ascii="Times New Roman" w:hAnsi="Times New Roman"/>
                <w:sz w:val="20"/>
                <w:szCs w:val="20"/>
              </w:rPr>
              <w:t>teachers from the local P-12 school systems</w:t>
            </w:r>
          </w:p>
        </w:tc>
      </w:tr>
      <w:tr w:rsidR="00186C7C" w:rsidTr="00115A6C">
        <w:trPr>
          <w:cnfStyle w:val="000000100000"/>
          <w:trHeight w:val="925"/>
        </w:trPr>
        <w:tc>
          <w:tcPr>
            <w:cnfStyle w:val="001000000000"/>
            <w:tcW w:w="4403" w:type="dxa"/>
            <w:shd w:val="clear" w:color="auto" w:fill="auto"/>
          </w:tcPr>
          <w:p w:rsidR="00186C7C" w:rsidRPr="00593E1F" w:rsidRDefault="00593E1F" w:rsidP="00593E1F">
            <w:pPr>
              <w:rPr>
                <w:rFonts w:ascii="Times New Roman" w:hAnsi="Times New Roman"/>
                <w:b w:val="0"/>
                <w:sz w:val="20"/>
                <w:szCs w:val="20"/>
              </w:rPr>
            </w:pPr>
            <w:r>
              <w:rPr>
                <w:rFonts w:ascii="Times New Roman" w:hAnsi="Times New Roman"/>
                <w:b w:val="0"/>
                <w:sz w:val="20"/>
                <w:szCs w:val="20"/>
              </w:rPr>
              <w:t>1.2 C</w:t>
            </w:r>
            <w:r w:rsidRPr="00593E1F">
              <w:rPr>
                <w:rFonts w:ascii="Times New Roman" w:hAnsi="Times New Roman"/>
                <w:b w:val="0"/>
                <w:sz w:val="20"/>
                <w:szCs w:val="20"/>
              </w:rPr>
              <w:t>onsistent and close consultation with and collaboration between educational and non-educational members, such as Google and the Marshall Space Flight Center, to ensure that the consortium’s identified best practices in STEM are indeed viable practices with real-world application</w:t>
            </w:r>
          </w:p>
        </w:tc>
        <w:tc>
          <w:tcPr>
            <w:tcW w:w="5245" w:type="dxa"/>
            <w:shd w:val="clear" w:color="auto" w:fill="auto"/>
          </w:tcPr>
          <w:p w:rsidR="00186C7C" w:rsidRPr="00186C7C" w:rsidRDefault="007324B7" w:rsidP="00C4179E">
            <w:pPr>
              <w:cnfStyle w:val="000000100000"/>
              <w:rPr>
                <w:rFonts w:ascii="Times New Roman" w:hAnsi="Times New Roman"/>
                <w:sz w:val="20"/>
                <w:szCs w:val="20"/>
              </w:rPr>
            </w:pPr>
            <w:r w:rsidRPr="00186C7C">
              <w:rPr>
                <w:rFonts w:ascii="Times New Roman" w:hAnsi="Times New Roman"/>
                <w:sz w:val="20"/>
                <w:szCs w:val="20"/>
              </w:rPr>
              <w:t>Create an International STEM consortium with partners in global higher education</w:t>
            </w:r>
            <w:r>
              <w:rPr>
                <w:rFonts w:ascii="Times New Roman" w:hAnsi="Times New Roman"/>
                <w:sz w:val="20"/>
                <w:szCs w:val="20"/>
              </w:rPr>
              <w:t>; businesses such as Google, Hyundai, Mercedes, etc.; award winning educators in STEM including</w:t>
            </w:r>
            <w:r w:rsidRPr="00186C7C">
              <w:rPr>
                <w:rFonts w:ascii="Times New Roman" w:hAnsi="Times New Roman"/>
                <w:sz w:val="20"/>
                <w:szCs w:val="20"/>
              </w:rPr>
              <w:t xml:space="preserve"> Presidential Award Winners for Excellence in </w:t>
            </w:r>
            <w:r>
              <w:rPr>
                <w:rFonts w:ascii="Times New Roman" w:hAnsi="Times New Roman"/>
                <w:sz w:val="20"/>
                <w:szCs w:val="20"/>
              </w:rPr>
              <w:t xml:space="preserve">Mathematics and Science Teaching, National Board Certified Teachers; as well as </w:t>
            </w:r>
            <w:r w:rsidRPr="00186C7C">
              <w:rPr>
                <w:rFonts w:ascii="Times New Roman" w:hAnsi="Times New Roman"/>
                <w:sz w:val="20"/>
                <w:szCs w:val="20"/>
              </w:rPr>
              <w:t>teachers from the local P-12 school systems</w:t>
            </w:r>
            <w:r w:rsidR="00115A6C">
              <w:rPr>
                <w:rFonts w:ascii="Times New Roman" w:hAnsi="Times New Roman"/>
                <w:sz w:val="20"/>
                <w:szCs w:val="20"/>
              </w:rPr>
              <w:t>.</w:t>
            </w:r>
          </w:p>
        </w:tc>
      </w:tr>
      <w:tr w:rsidR="00186C7C" w:rsidTr="00115A6C">
        <w:trPr>
          <w:cnfStyle w:val="000000010000"/>
          <w:trHeight w:val="1021"/>
        </w:trPr>
        <w:tc>
          <w:tcPr>
            <w:cnfStyle w:val="001000000000"/>
            <w:tcW w:w="4403" w:type="dxa"/>
          </w:tcPr>
          <w:p w:rsidR="00186C7C" w:rsidRPr="00186C7C" w:rsidRDefault="00593E1F" w:rsidP="00593E1F">
            <w:pPr>
              <w:rPr>
                <w:rFonts w:ascii="Times New Roman" w:hAnsi="Times New Roman"/>
                <w:b w:val="0"/>
                <w:sz w:val="20"/>
                <w:szCs w:val="20"/>
              </w:rPr>
            </w:pPr>
            <w:r>
              <w:rPr>
                <w:rFonts w:ascii="Times New Roman" w:hAnsi="Times New Roman"/>
                <w:b w:val="0"/>
                <w:sz w:val="20"/>
                <w:szCs w:val="20"/>
              </w:rPr>
              <w:t>1.3 T</w:t>
            </w:r>
            <w:r w:rsidRPr="00593E1F">
              <w:rPr>
                <w:rFonts w:ascii="Times New Roman" w:hAnsi="Times New Roman"/>
                <w:b w:val="0"/>
                <w:sz w:val="20"/>
                <w:szCs w:val="20"/>
              </w:rPr>
              <w:t>he use of streaming video and the exchange of pre-recorded “best practices” videos to be maintained in a central repository for use by all members</w:t>
            </w:r>
          </w:p>
        </w:tc>
        <w:tc>
          <w:tcPr>
            <w:tcW w:w="5245" w:type="dxa"/>
          </w:tcPr>
          <w:p w:rsidR="00186C7C" w:rsidRPr="00186C7C" w:rsidRDefault="007324B7" w:rsidP="007324B7">
            <w:pPr>
              <w:cnfStyle w:val="000000010000"/>
              <w:rPr>
                <w:rFonts w:ascii="Times New Roman" w:hAnsi="Times New Roman"/>
                <w:sz w:val="20"/>
                <w:szCs w:val="20"/>
              </w:rPr>
            </w:pPr>
            <w:r>
              <w:rPr>
                <w:rFonts w:ascii="Times New Roman" w:hAnsi="Times New Roman"/>
                <w:sz w:val="20"/>
                <w:szCs w:val="20"/>
              </w:rPr>
              <w:t>Install current technologies for video streaming including video- connect boxes, flat screen televisions, webcams, video microphones and other emerging technologies.</w:t>
            </w:r>
          </w:p>
        </w:tc>
      </w:tr>
      <w:tr w:rsidR="007324B7" w:rsidTr="00115A6C">
        <w:trPr>
          <w:cnfStyle w:val="000000100000"/>
          <w:trHeight w:val="1021"/>
        </w:trPr>
        <w:tc>
          <w:tcPr>
            <w:cnfStyle w:val="001000000000"/>
            <w:tcW w:w="4403" w:type="dxa"/>
            <w:shd w:val="clear" w:color="auto" w:fill="auto"/>
          </w:tcPr>
          <w:p w:rsidR="007324B7" w:rsidRDefault="007324B7" w:rsidP="00CD5056">
            <w:pPr>
              <w:rPr>
                <w:rFonts w:ascii="Times New Roman" w:hAnsi="Times New Roman"/>
                <w:b w:val="0"/>
                <w:sz w:val="20"/>
                <w:szCs w:val="20"/>
              </w:rPr>
            </w:pPr>
            <w:r>
              <w:rPr>
                <w:rFonts w:ascii="Times New Roman" w:hAnsi="Times New Roman"/>
                <w:b w:val="0"/>
                <w:sz w:val="20"/>
                <w:szCs w:val="20"/>
              </w:rPr>
              <w:t xml:space="preserve">1.4 </w:t>
            </w:r>
            <w:r w:rsidR="00CD5056">
              <w:rPr>
                <w:rFonts w:ascii="Times New Roman" w:hAnsi="Times New Roman"/>
                <w:b w:val="0"/>
                <w:sz w:val="20"/>
                <w:szCs w:val="20"/>
              </w:rPr>
              <w:t>A</w:t>
            </w:r>
            <w:r w:rsidRPr="007324B7">
              <w:rPr>
                <w:rFonts w:ascii="Times New Roman" w:hAnsi="Times New Roman"/>
                <w:b w:val="0"/>
                <w:sz w:val="20"/>
                <w:szCs w:val="20"/>
              </w:rPr>
              <w:t>ctivities such as “quad blogging” by undergraduate students with their counterparts in other member countries</w:t>
            </w:r>
          </w:p>
        </w:tc>
        <w:tc>
          <w:tcPr>
            <w:tcW w:w="5245" w:type="dxa"/>
            <w:shd w:val="clear" w:color="auto" w:fill="auto"/>
          </w:tcPr>
          <w:p w:rsidR="007324B7" w:rsidRDefault="00CD5056" w:rsidP="00E00FBB">
            <w:pPr>
              <w:cnfStyle w:val="000000100000"/>
              <w:rPr>
                <w:rFonts w:ascii="Times New Roman" w:hAnsi="Times New Roman"/>
                <w:sz w:val="20"/>
                <w:szCs w:val="20"/>
              </w:rPr>
            </w:pPr>
            <w:r>
              <w:rPr>
                <w:rFonts w:ascii="Times New Roman" w:hAnsi="Times New Roman"/>
                <w:sz w:val="20"/>
                <w:szCs w:val="20"/>
              </w:rPr>
              <w:t>Establish a multi-media classroom equipped with emerging technologies</w:t>
            </w:r>
            <w:r w:rsidR="00115A6C">
              <w:rPr>
                <w:rFonts w:ascii="Times New Roman" w:hAnsi="Times New Roman"/>
                <w:sz w:val="20"/>
                <w:szCs w:val="20"/>
              </w:rPr>
              <w:t>.</w:t>
            </w:r>
          </w:p>
        </w:tc>
      </w:tr>
      <w:tr w:rsidR="007324B7" w:rsidTr="00115A6C">
        <w:trPr>
          <w:cnfStyle w:val="000000010000"/>
          <w:trHeight w:val="1021"/>
        </w:trPr>
        <w:tc>
          <w:tcPr>
            <w:cnfStyle w:val="001000000000"/>
            <w:tcW w:w="4403" w:type="dxa"/>
          </w:tcPr>
          <w:p w:rsidR="007324B7" w:rsidRDefault="00CD5056" w:rsidP="00593E1F">
            <w:pPr>
              <w:rPr>
                <w:rFonts w:ascii="Times New Roman" w:hAnsi="Times New Roman"/>
                <w:b w:val="0"/>
                <w:sz w:val="20"/>
                <w:szCs w:val="20"/>
              </w:rPr>
            </w:pPr>
            <w:r>
              <w:rPr>
                <w:rFonts w:ascii="Times New Roman" w:hAnsi="Times New Roman"/>
                <w:b w:val="0"/>
                <w:sz w:val="20"/>
                <w:szCs w:val="20"/>
              </w:rPr>
              <w:t xml:space="preserve">1.5 </w:t>
            </w:r>
            <w:r w:rsidRPr="00CD5056">
              <w:rPr>
                <w:rFonts w:ascii="Times New Roman" w:hAnsi="Times New Roman"/>
                <w:b w:val="0"/>
                <w:sz w:val="20"/>
                <w:szCs w:val="20"/>
              </w:rPr>
              <w:t>interaction between/among higher education partners and teacher candidates to discuss STEM pedagogy</w:t>
            </w:r>
          </w:p>
        </w:tc>
        <w:tc>
          <w:tcPr>
            <w:tcW w:w="5245" w:type="dxa"/>
          </w:tcPr>
          <w:p w:rsidR="007324B7" w:rsidRDefault="00CD5056" w:rsidP="007324B7">
            <w:pPr>
              <w:cnfStyle w:val="000000010000"/>
              <w:rPr>
                <w:rFonts w:ascii="Times New Roman" w:hAnsi="Times New Roman"/>
                <w:sz w:val="20"/>
                <w:szCs w:val="20"/>
              </w:rPr>
            </w:pPr>
            <w:r>
              <w:rPr>
                <w:rFonts w:ascii="Times New Roman" w:hAnsi="Times New Roman"/>
                <w:sz w:val="20"/>
                <w:szCs w:val="20"/>
              </w:rPr>
              <w:t>Host an International STEM Summit for face-to-face or virtual sessions where local P-12 educators can interact with members of the International Consortium</w:t>
            </w:r>
            <w:r w:rsidR="00115A6C">
              <w:rPr>
                <w:rFonts w:ascii="Times New Roman" w:hAnsi="Times New Roman"/>
                <w:sz w:val="20"/>
                <w:szCs w:val="20"/>
              </w:rPr>
              <w:t>.</w:t>
            </w:r>
          </w:p>
        </w:tc>
      </w:tr>
      <w:tr w:rsidR="00CD5056" w:rsidTr="00115A6C">
        <w:trPr>
          <w:cnfStyle w:val="000000100000"/>
          <w:trHeight w:val="1021"/>
        </w:trPr>
        <w:tc>
          <w:tcPr>
            <w:cnfStyle w:val="001000000000"/>
            <w:tcW w:w="4403" w:type="dxa"/>
            <w:shd w:val="clear" w:color="auto" w:fill="auto"/>
          </w:tcPr>
          <w:p w:rsidR="00CD5056" w:rsidRDefault="00CD5056" w:rsidP="00593E1F">
            <w:pPr>
              <w:rPr>
                <w:rFonts w:ascii="Times New Roman" w:hAnsi="Times New Roman"/>
                <w:b w:val="0"/>
                <w:sz w:val="20"/>
                <w:szCs w:val="20"/>
              </w:rPr>
            </w:pPr>
            <w:r>
              <w:rPr>
                <w:rFonts w:ascii="Times New Roman" w:hAnsi="Times New Roman"/>
                <w:b w:val="0"/>
                <w:sz w:val="20"/>
                <w:szCs w:val="20"/>
              </w:rPr>
              <w:t xml:space="preserve">1.6 </w:t>
            </w:r>
            <w:r w:rsidRPr="00CD5056">
              <w:rPr>
                <w:rFonts w:ascii="Times New Roman" w:hAnsi="Times New Roman"/>
                <w:b w:val="0"/>
                <w:sz w:val="20"/>
                <w:szCs w:val="20"/>
              </w:rPr>
              <w:t>the monitoring and implementation of the most current and emerging technologies for providing a climate of rich, vigorous participation, whether synchronously or asynchronously</w:t>
            </w:r>
          </w:p>
        </w:tc>
        <w:tc>
          <w:tcPr>
            <w:tcW w:w="5245" w:type="dxa"/>
            <w:shd w:val="clear" w:color="auto" w:fill="auto"/>
          </w:tcPr>
          <w:p w:rsidR="00CD5056" w:rsidRDefault="00CD5056" w:rsidP="007324B7">
            <w:pPr>
              <w:cnfStyle w:val="000000100000"/>
              <w:rPr>
                <w:rFonts w:ascii="Times New Roman" w:hAnsi="Times New Roman"/>
                <w:sz w:val="20"/>
                <w:szCs w:val="20"/>
              </w:rPr>
            </w:pPr>
            <w:r>
              <w:rPr>
                <w:rFonts w:ascii="Times New Roman" w:hAnsi="Times New Roman"/>
                <w:sz w:val="20"/>
                <w:szCs w:val="20"/>
              </w:rPr>
              <w:t>Establish of a multi-media classroom equipped with emerging technologies and implement technology rich, hands-on learning activities into the science and math methods courses in the teacher education program</w:t>
            </w:r>
            <w:r w:rsidR="00115A6C">
              <w:rPr>
                <w:rFonts w:ascii="Times New Roman" w:hAnsi="Times New Roman"/>
                <w:sz w:val="20"/>
                <w:szCs w:val="20"/>
              </w:rPr>
              <w:t>.</w:t>
            </w:r>
          </w:p>
        </w:tc>
      </w:tr>
      <w:tr w:rsidR="00CD5056" w:rsidTr="00115A6C">
        <w:trPr>
          <w:cnfStyle w:val="000000010000"/>
          <w:trHeight w:val="1021"/>
        </w:trPr>
        <w:tc>
          <w:tcPr>
            <w:cnfStyle w:val="001000000000"/>
            <w:tcW w:w="4403" w:type="dxa"/>
          </w:tcPr>
          <w:p w:rsidR="00CD5056" w:rsidRDefault="00CD5056" w:rsidP="00593E1F">
            <w:pPr>
              <w:rPr>
                <w:rFonts w:ascii="Times New Roman" w:hAnsi="Times New Roman"/>
                <w:b w:val="0"/>
                <w:sz w:val="20"/>
                <w:szCs w:val="20"/>
              </w:rPr>
            </w:pPr>
            <w:r>
              <w:rPr>
                <w:rFonts w:ascii="Times New Roman" w:hAnsi="Times New Roman"/>
                <w:b w:val="0"/>
                <w:sz w:val="20"/>
                <w:szCs w:val="20"/>
              </w:rPr>
              <w:t xml:space="preserve">1.7 </w:t>
            </w:r>
            <w:r w:rsidRPr="00CD5056">
              <w:rPr>
                <w:rFonts w:ascii="Times New Roman" w:hAnsi="Times New Roman"/>
                <w:b w:val="0"/>
                <w:sz w:val="20"/>
                <w:szCs w:val="20"/>
              </w:rPr>
              <w:t>sharing responsibility for adapting identified best practices to the unique needs, considerations of cultural diversity, and available resources of the international membership</w:t>
            </w:r>
          </w:p>
        </w:tc>
        <w:tc>
          <w:tcPr>
            <w:tcW w:w="5245" w:type="dxa"/>
          </w:tcPr>
          <w:p w:rsidR="00CD5056" w:rsidRDefault="00CD5056" w:rsidP="007324B7">
            <w:pPr>
              <w:cnfStyle w:val="000000010000"/>
              <w:rPr>
                <w:rFonts w:ascii="Times New Roman" w:hAnsi="Times New Roman"/>
                <w:sz w:val="20"/>
                <w:szCs w:val="20"/>
              </w:rPr>
            </w:pPr>
            <w:r w:rsidRPr="00186C7C">
              <w:rPr>
                <w:rFonts w:ascii="Times New Roman" w:hAnsi="Times New Roman"/>
                <w:sz w:val="20"/>
                <w:szCs w:val="20"/>
              </w:rPr>
              <w:t>Create an International STEM consortium with partners in global higher education</w:t>
            </w:r>
            <w:r>
              <w:rPr>
                <w:rFonts w:ascii="Times New Roman" w:hAnsi="Times New Roman"/>
                <w:sz w:val="20"/>
                <w:szCs w:val="20"/>
              </w:rPr>
              <w:t>; businesses such as Google, Hyundai, Mercedes, etc.; award winning educators in STEM including</w:t>
            </w:r>
            <w:r w:rsidRPr="00186C7C">
              <w:rPr>
                <w:rFonts w:ascii="Times New Roman" w:hAnsi="Times New Roman"/>
                <w:sz w:val="20"/>
                <w:szCs w:val="20"/>
              </w:rPr>
              <w:t xml:space="preserve"> Presidential Award Winners for Excellence in </w:t>
            </w:r>
            <w:r>
              <w:rPr>
                <w:rFonts w:ascii="Times New Roman" w:hAnsi="Times New Roman"/>
                <w:sz w:val="20"/>
                <w:szCs w:val="20"/>
              </w:rPr>
              <w:t xml:space="preserve">Mathematics and Science Teaching, National Board Certified Teachers; as well as </w:t>
            </w:r>
            <w:r w:rsidRPr="00186C7C">
              <w:rPr>
                <w:rFonts w:ascii="Times New Roman" w:hAnsi="Times New Roman"/>
                <w:sz w:val="20"/>
                <w:szCs w:val="20"/>
              </w:rPr>
              <w:t>teachers from the local P-12 school systems</w:t>
            </w:r>
            <w:r w:rsidR="00115A6C">
              <w:rPr>
                <w:rFonts w:ascii="Times New Roman" w:hAnsi="Times New Roman"/>
                <w:sz w:val="20"/>
                <w:szCs w:val="20"/>
              </w:rPr>
              <w:t>.</w:t>
            </w:r>
          </w:p>
        </w:tc>
      </w:tr>
      <w:tr w:rsidR="00186C7C" w:rsidTr="00115A6C">
        <w:trPr>
          <w:cnfStyle w:val="000000100000"/>
          <w:trHeight w:val="103"/>
        </w:trPr>
        <w:tc>
          <w:tcPr>
            <w:cnfStyle w:val="001000000000"/>
            <w:tcW w:w="4403" w:type="dxa"/>
            <w:shd w:val="clear" w:color="auto" w:fill="auto"/>
          </w:tcPr>
          <w:p w:rsidR="00186C7C" w:rsidRPr="00186C7C" w:rsidRDefault="00186C7C" w:rsidP="00C4179E">
            <w:pPr>
              <w:rPr>
                <w:rFonts w:ascii="Times New Roman" w:hAnsi="Times New Roman"/>
                <w:i/>
                <w:sz w:val="20"/>
                <w:szCs w:val="20"/>
              </w:rPr>
            </w:pPr>
            <w:r w:rsidRPr="00186C7C">
              <w:rPr>
                <w:rFonts w:ascii="Times New Roman" w:hAnsi="Times New Roman"/>
                <w:i/>
                <w:sz w:val="20"/>
                <w:szCs w:val="20"/>
              </w:rPr>
              <w:t>Activities::</w:t>
            </w:r>
          </w:p>
          <w:p w:rsidR="00186C7C" w:rsidRPr="00186C7C" w:rsidRDefault="00186C7C" w:rsidP="00186C7C">
            <w:pPr>
              <w:pStyle w:val="ListParagraph"/>
              <w:numPr>
                <w:ilvl w:val="0"/>
                <w:numId w:val="6"/>
              </w:numPr>
              <w:rPr>
                <w:rFonts w:ascii="Times New Roman" w:hAnsi="Times New Roman"/>
                <w:b w:val="0"/>
                <w:i/>
                <w:sz w:val="20"/>
                <w:szCs w:val="20"/>
              </w:rPr>
            </w:pPr>
            <w:r w:rsidRPr="00186C7C">
              <w:rPr>
                <w:rFonts w:ascii="Times New Roman" w:hAnsi="Times New Roman"/>
                <w:b w:val="0"/>
                <w:i/>
                <w:sz w:val="20"/>
                <w:szCs w:val="20"/>
              </w:rPr>
              <w:t>Video Conferencing</w:t>
            </w:r>
          </w:p>
          <w:p w:rsidR="00186C7C" w:rsidRDefault="00186C7C" w:rsidP="00186C7C">
            <w:pPr>
              <w:pStyle w:val="ListParagraph"/>
              <w:numPr>
                <w:ilvl w:val="0"/>
                <w:numId w:val="6"/>
              </w:numPr>
              <w:rPr>
                <w:rFonts w:ascii="Times New Roman" w:hAnsi="Times New Roman"/>
                <w:b w:val="0"/>
                <w:i/>
                <w:sz w:val="20"/>
                <w:szCs w:val="20"/>
              </w:rPr>
            </w:pPr>
            <w:r w:rsidRPr="00186C7C">
              <w:rPr>
                <w:rFonts w:ascii="Times New Roman" w:hAnsi="Times New Roman"/>
                <w:b w:val="0"/>
                <w:i/>
                <w:sz w:val="20"/>
                <w:szCs w:val="20"/>
              </w:rPr>
              <w:t>Video Recording</w:t>
            </w:r>
          </w:p>
          <w:p w:rsidR="007324B7" w:rsidRPr="00186C7C" w:rsidRDefault="007324B7" w:rsidP="00186C7C">
            <w:pPr>
              <w:pStyle w:val="ListParagraph"/>
              <w:numPr>
                <w:ilvl w:val="0"/>
                <w:numId w:val="6"/>
              </w:numPr>
              <w:rPr>
                <w:rFonts w:ascii="Times New Roman" w:hAnsi="Times New Roman"/>
                <w:b w:val="0"/>
                <w:i/>
                <w:sz w:val="20"/>
                <w:szCs w:val="20"/>
              </w:rPr>
            </w:pPr>
            <w:r>
              <w:rPr>
                <w:rFonts w:ascii="Times New Roman" w:hAnsi="Times New Roman"/>
                <w:b w:val="0"/>
                <w:i/>
                <w:sz w:val="20"/>
                <w:szCs w:val="20"/>
              </w:rPr>
              <w:t>Establishing Video Repository</w:t>
            </w:r>
          </w:p>
          <w:p w:rsidR="00186C7C" w:rsidRDefault="00186C7C" w:rsidP="00186C7C">
            <w:pPr>
              <w:pStyle w:val="ListParagraph"/>
              <w:numPr>
                <w:ilvl w:val="0"/>
                <w:numId w:val="6"/>
              </w:numPr>
              <w:rPr>
                <w:rFonts w:ascii="Times New Roman" w:hAnsi="Times New Roman"/>
                <w:b w:val="0"/>
                <w:i/>
                <w:sz w:val="20"/>
                <w:szCs w:val="20"/>
              </w:rPr>
            </w:pPr>
            <w:r w:rsidRPr="00186C7C">
              <w:rPr>
                <w:rFonts w:ascii="Times New Roman" w:hAnsi="Times New Roman"/>
                <w:b w:val="0"/>
                <w:i/>
                <w:sz w:val="20"/>
                <w:szCs w:val="20"/>
              </w:rPr>
              <w:t>International</w:t>
            </w:r>
            <w:r w:rsidR="003B1631">
              <w:rPr>
                <w:rFonts w:ascii="Times New Roman" w:hAnsi="Times New Roman"/>
                <w:b w:val="0"/>
                <w:i/>
                <w:sz w:val="20"/>
                <w:szCs w:val="20"/>
              </w:rPr>
              <w:t xml:space="preserve"> STEM </w:t>
            </w:r>
            <w:r w:rsidRPr="00186C7C">
              <w:rPr>
                <w:rFonts w:ascii="Times New Roman" w:hAnsi="Times New Roman"/>
                <w:b w:val="0"/>
                <w:i/>
                <w:sz w:val="20"/>
                <w:szCs w:val="20"/>
              </w:rPr>
              <w:t>Summit</w:t>
            </w:r>
          </w:p>
          <w:p w:rsidR="00CD5056" w:rsidRPr="00186C7C" w:rsidRDefault="00CD5056" w:rsidP="00186C7C">
            <w:pPr>
              <w:pStyle w:val="ListParagraph"/>
              <w:numPr>
                <w:ilvl w:val="0"/>
                <w:numId w:val="6"/>
              </w:numPr>
              <w:rPr>
                <w:rFonts w:ascii="Times New Roman" w:hAnsi="Times New Roman"/>
                <w:b w:val="0"/>
                <w:i/>
                <w:sz w:val="20"/>
                <w:szCs w:val="20"/>
              </w:rPr>
            </w:pPr>
            <w:r>
              <w:rPr>
                <w:rFonts w:ascii="Times New Roman" w:hAnsi="Times New Roman"/>
                <w:b w:val="0"/>
                <w:i/>
                <w:sz w:val="20"/>
                <w:szCs w:val="20"/>
              </w:rPr>
              <w:t xml:space="preserve">Establishment of a multi-media rich classroom </w:t>
            </w:r>
          </w:p>
          <w:p w:rsidR="00186C7C" w:rsidRPr="00186C7C" w:rsidRDefault="00186C7C" w:rsidP="00C4179E">
            <w:pPr>
              <w:rPr>
                <w:rFonts w:ascii="Times New Roman" w:hAnsi="Times New Roman"/>
                <w:b w:val="0"/>
                <w:sz w:val="20"/>
                <w:szCs w:val="20"/>
              </w:rPr>
            </w:pPr>
          </w:p>
        </w:tc>
        <w:tc>
          <w:tcPr>
            <w:tcW w:w="5245" w:type="dxa"/>
            <w:shd w:val="clear" w:color="auto" w:fill="auto"/>
          </w:tcPr>
          <w:p w:rsidR="00186C7C" w:rsidRPr="00186C7C" w:rsidRDefault="00186C7C" w:rsidP="00C4179E">
            <w:pPr>
              <w:cnfStyle w:val="000000100000"/>
              <w:rPr>
                <w:rFonts w:ascii="Times New Roman" w:hAnsi="Times New Roman"/>
                <w:b/>
                <w:i/>
                <w:sz w:val="20"/>
                <w:szCs w:val="20"/>
              </w:rPr>
            </w:pPr>
            <w:r w:rsidRPr="00186C7C">
              <w:rPr>
                <w:rFonts w:ascii="Times New Roman" w:hAnsi="Times New Roman"/>
                <w:b/>
                <w:i/>
                <w:sz w:val="20"/>
                <w:szCs w:val="20"/>
              </w:rPr>
              <w:lastRenderedPageBreak/>
              <w:t xml:space="preserve">Resources: </w:t>
            </w:r>
          </w:p>
          <w:p w:rsidR="00186C7C" w:rsidRPr="00186C7C" w:rsidRDefault="00186C7C" w:rsidP="00186C7C">
            <w:pPr>
              <w:pStyle w:val="ListParagraph"/>
              <w:numPr>
                <w:ilvl w:val="0"/>
                <w:numId w:val="7"/>
              </w:numPr>
              <w:cnfStyle w:val="000000100000"/>
              <w:rPr>
                <w:rFonts w:ascii="Times New Roman" w:hAnsi="Times New Roman"/>
                <w:b/>
                <w:i/>
                <w:sz w:val="20"/>
                <w:szCs w:val="20"/>
              </w:rPr>
            </w:pPr>
            <w:r w:rsidRPr="00186C7C">
              <w:rPr>
                <w:rFonts w:ascii="Times New Roman" w:hAnsi="Times New Roman"/>
                <w:i/>
                <w:sz w:val="20"/>
                <w:szCs w:val="20"/>
              </w:rPr>
              <w:t>Cisco or other type of teleconferencing; I-Pads</w:t>
            </w:r>
            <w:r w:rsidR="00CD5056">
              <w:rPr>
                <w:rFonts w:ascii="Times New Roman" w:hAnsi="Times New Roman"/>
                <w:i/>
                <w:sz w:val="20"/>
                <w:szCs w:val="20"/>
              </w:rPr>
              <w:t>, LCD projector, Promethean Board, Computers</w:t>
            </w:r>
            <w:r w:rsidRPr="00186C7C">
              <w:rPr>
                <w:rFonts w:ascii="Times New Roman" w:hAnsi="Times New Roman"/>
                <w:i/>
                <w:sz w:val="20"/>
                <w:szCs w:val="20"/>
              </w:rPr>
              <w:t xml:space="preserve"> or other emerging technologies</w:t>
            </w:r>
          </w:p>
          <w:p w:rsidR="00186C7C" w:rsidRPr="00CD5056" w:rsidRDefault="00186C7C" w:rsidP="00186C7C">
            <w:pPr>
              <w:pStyle w:val="ListParagraph"/>
              <w:numPr>
                <w:ilvl w:val="0"/>
                <w:numId w:val="7"/>
              </w:numPr>
              <w:cnfStyle w:val="000000100000"/>
              <w:rPr>
                <w:rFonts w:ascii="Times New Roman" w:hAnsi="Times New Roman"/>
                <w:b/>
                <w:i/>
                <w:sz w:val="20"/>
                <w:szCs w:val="20"/>
              </w:rPr>
            </w:pPr>
            <w:r w:rsidRPr="00186C7C">
              <w:rPr>
                <w:rFonts w:ascii="Times New Roman" w:hAnsi="Times New Roman"/>
                <w:i/>
                <w:sz w:val="20"/>
                <w:szCs w:val="20"/>
              </w:rPr>
              <w:t>Funds for travel, lodging, etc.</w:t>
            </w:r>
          </w:p>
          <w:p w:rsidR="00CD5056" w:rsidRPr="00186C7C" w:rsidRDefault="00CD5056" w:rsidP="00CD5056">
            <w:pPr>
              <w:pStyle w:val="ListParagraph"/>
              <w:cnfStyle w:val="000000100000"/>
              <w:rPr>
                <w:rFonts w:ascii="Times New Roman" w:hAnsi="Times New Roman"/>
                <w:b/>
                <w:i/>
                <w:sz w:val="20"/>
                <w:szCs w:val="20"/>
              </w:rPr>
            </w:pPr>
          </w:p>
        </w:tc>
      </w:tr>
      <w:tr w:rsidR="00186C7C" w:rsidTr="00115A6C">
        <w:trPr>
          <w:cnfStyle w:val="000000010000"/>
          <w:trHeight w:val="1003"/>
        </w:trPr>
        <w:tc>
          <w:tcPr>
            <w:cnfStyle w:val="001000000000"/>
            <w:tcW w:w="4403" w:type="dxa"/>
            <w:shd w:val="clear" w:color="auto" w:fill="FFCCCC"/>
          </w:tcPr>
          <w:p w:rsidR="00186C7C" w:rsidRPr="00186C7C" w:rsidRDefault="00186C7C" w:rsidP="00C4179E">
            <w:pPr>
              <w:rPr>
                <w:rFonts w:ascii="Times New Roman" w:hAnsi="Times New Roman"/>
                <w:b w:val="0"/>
                <w:sz w:val="20"/>
                <w:szCs w:val="20"/>
              </w:rPr>
            </w:pPr>
            <w:r w:rsidRPr="00186C7C">
              <w:rPr>
                <w:rFonts w:ascii="Times New Roman" w:hAnsi="Times New Roman"/>
                <w:sz w:val="20"/>
                <w:szCs w:val="20"/>
                <w:u w:val="single"/>
              </w:rPr>
              <w:lastRenderedPageBreak/>
              <w:t>Goal Two:</w:t>
            </w:r>
            <w:r w:rsidRPr="00186C7C">
              <w:rPr>
                <w:rFonts w:ascii="Times New Roman" w:hAnsi="Times New Roman"/>
                <w:sz w:val="20"/>
                <w:szCs w:val="20"/>
              </w:rPr>
              <w:t xml:space="preserve"> Create innovative STEM curriculum through pre-service and in service teacher training in critical thinking and problem solving.</w:t>
            </w:r>
          </w:p>
        </w:tc>
        <w:tc>
          <w:tcPr>
            <w:tcW w:w="5245" w:type="dxa"/>
            <w:shd w:val="clear" w:color="auto" w:fill="auto"/>
          </w:tcPr>
          <w:p w:rsidR="00186C7C" w:rsidRPr="00186C7C" w:rsidRDefault="00186C7C" w:rsidP="00C4179E">
            <w:pPr>
              <w:cnfStyle w:val="000000010000"/>
              <w:rPr>
                <w:rFonts w:ascii="Times New Roman" w:hAnsi="Times New Roman"/>
                <w:sz w:val="20"/>
                <w:szCs w:val="20"/>
              </w:rPr>
            </w:pPr>
          </w:p>
        </w:tc>
      </w:tr>
      <w:tr w:rsidR="00186C7C" w:rsidTr="00115A6C">
        <w:trPr>
          <w:cnfStyle w:val="000000100000"/>
          <w:trHeight w:val="274"/>
        </w:trPr>
        <w:tc>
          <w:tcPr>
            <w:cnfStyle w:val="001000000000"/>
            <w:tcW w:w="4403" w:type="dxa"/>
            <w:shd w:val="clear" w:color="auto" w:fill="FBD4B4" w:themeFill="accent6" w:themeFillTint="66"/>
          </w:tcPr>
          <w:p w:rsidR="00186C7C" w:rsidRPr="00186C7C" w:rsidRDefault="00186C7C" w:rsidP="00C4179E">
            <w:pPr>
              <w:rPr>
                <w:rFonts w:ascii="Times New Roman" w:hAnsi="Times New Roman"/>
                <w:sz w:val="20"/>
                <w:szCs w:val="20"/>
              </w:rPr>
            </w:pPr>
            <w:r w:rsidRPr="00186C7C">
              <w:rPr>
                <w:rFonts w:ascii="Times New Roman" w:hAnsi="Times New Roman"/>
                <w:sz w:val="20"/>
                <w:szCs w:val="20"/>
              </w:rPr>
              <w:t>Objective</w:t>
            </w:r>
          </w:p>
        </w:tc>
        <w:tc>
          <w:tcPr>
            <w:tcW w:w="5245" w:type="dxa"/>
            <w:shd w:val="clear" w:color="auto" w:fill="FBD4B4" w:themeFill="accent6" w:themeFillTint="66"/>
          </w:tcPr>
          <w:p w:rsidR="00186C7C" w:rsidRPr="00186C7C" w:rsidRDefault="00186C7C" w:rsidP="00C4179E">
            <w:pPr>
              <w:cnfStyle w:val="000000100000"/>
              <w:rPr>
                <w:rFonts w:ascii="Times New Roman" w:hAnsi="Times New Roman"/>
                <w:b/>
                <w:sz w:val="20"/>
                <w:szCs w:val="20"/>
              </w:rPr>
            </w:pPr>
            <w:r w:rsidRPr="00186C7C">
              <w:rPr>
                <w:rFonts w:ascii="Times New Roman" w:hAnsi="Times New Roman"/>
                <w:b/>
                <w:sz w:val="20"/>
                <w:szCs w:val="20"/>
              </w:rPr>
              <w:t>Outcome</w:t>
            </w:r>
          </w:p>
        </w:tc>
      </w:tr>
      <w:tr w:rsidR="00186C7C" w:rsidTr="00115A6C">
        <w:trPr>
          <w:cnfStyle w:val="000000010000"/>
          <w:trHeight w:val="1604"/>
        </w:trPr>
        <w:tc>
          <w:tcPr>
            <w:cnfStyle w:val="001000000000"/>
            <w:tcW w:w="4403" w:type="dxa"/>
            <w:shd w:val="clear" w:color="auto" w:fill="auto"/>
          </w:tcPr>
          <w:p w:rsidR="00186C7C" w:rsidRPr="00186C7C" w:rsidRDefault="00CD5056" w:rsidP="00C4179E">
            <w:pPr>
              <w:rPr>
                <w:rFonts w:ascii="Times New Roman" w:hAnsi="Times New Roman"/>
                <w:b w:val="0"/>
                <w:sz w:val="20"/>
                <w:szCs w:val="20"/>
              </w:rPr>
            </w:pPr>
            <w:r>
              <w:rPr>
                <w:rFonts w:ascii="Times New Roman" w:hAnsi="Times New Roman"/>
                <w:b w:val="0"/>
                <w:sz w:val="20"/>
                <w:szCs w:val="20"/>
              </w:rPr>
              <w:t xml:space="preserve">2.1 </w:t>
            </w:r>
            <w:r w:rsidR="00186C7C" w:rsidRPr="00186C7C">
              <w:rPr>
                <w:rFonts w:ascii="Times New Roman" w:hAnsi="Times New Roman"/>
                <w:b w:val="0"/>
                <w:sz w:val="20"/>
                <w:szCs w:val="20"/>
              </w:rPr>
              <w:t>To provide pre-service teachers with training in a hands-on STEM curriculum and pedagogy which would give them the knowledge of how to employ these strategies in their future classrooms</w:t>
            </w:r>
          </w:p>
        </w:tc>
        <w:tc>
          <w:tcPr>
            <w:tcW w:w="5245" w:type="dxa"/>
            <w:shd w:val="clear" w:color="auto" w:fill="auto"/>
          </w:tcPr>
          <w:p w:rsidR="00186C7C" w:rsidRPr="00186C7C" w:rsidRDefault="00186C7C" w:rsidP="00C4179E">
            <w:pPr>
              <w:cnfStyle w:val="000000010000"/>
              <w:rPr>
                <w:rFonts w:ascii="Times New Roman" w:hAnsi="Times New Roman"/>
                <w:sz w:val="20"/>
                <w:szCs w:val="20"/>
              </w:rPr>
            </w:pPr>
            <w:r w:rsidRPr="00186C7C">
              <w:rPr>
                <w:rFonts w:ascii="Times New Roman" w:hAnsi="Times New Roman"/>
                <w:sz w:val="20"/>
                <w:szCs w:val="20"/>
              </w:rPr>
              <w:t>A STEM (science, technology, engineering, and math) lab (DATA-Lab) will be established for pre-service teachers so that they can participate in hands-on STEM activities during their methods courses.</w:t>
            </w:r>
          </w:p>
        </w:tc>
      </w:tr>
      <w:tr w:rsidR="00186C7C" w:rsidTr="00115A6C">
        <w:trPr>
          <w:cnfStyle w:val="000000100000"/>
          <w:trHeight w:val="2151"/>
        </w:trPr>
        <w:tc>
          <w:tcPr>
            <w:cnfStyle w:val="001000000000"/>
            <w:tcW w:w="4403" w:type="dxa"/>
            <w:shd w:val="clear" w:color="auto" w:fill="auto"/>
          </w:tcPr>
          <w:p w:rsidR="00186C7C" w:rsidRPr="00186C7C" w:rsidRDefault="00115A6C" w:rsidP="00C4179E">
            <w:pPr>
              <w:rPr>
                <w:rFonts w:ascii="Times New Roman" w:hAnsi="Times New Roman"/>
                <w:b w:val="0"/>
                <w:sz w:val="20"/>
                <w:szCs w:val="20"/>
              </w:rPr>
            </w:pPr>
            <w:r>
              <w:rPr>
                <w:rFonts w:ascii="Times New Roman" w:hAnsi="Times New Roman"/>
                <w:b w:val="0"/>
                <w:sz w:val="20"/>
                <w:szCs w:val="20"/>
              </w:rPr>
              <w:t xml:space="preserve">2.2 </w:t>
            </w:r>
            <w:r w:rsidR="00186C7C" w:rsidRPr="00186C7C">
              <w:rPr>
                <w:rFonts w:ascii="Times New Roman" w:hAnsi="Times New Roman"/>
                <w:b w:val="0"/>
                <w:sz w:val="20"/>
                <w:szCs w:val="20"/>
              </w:rPr>
              <w:t xml:space="preserve">To provide service teachers with professional development where they would learn how to utilize a hands-on STEM  curriculum in their classrooms </w:t>
            </w:r>
          </w:p>
        </w:tc>
        <w:tc>
          <w:tcPr>
            <w:tcW w:w="5245" w:type="dxa"/>
            <w:shd w:val="clear" w:color="auto" w:fill="auto"/>
          </w:tcPr>
          <w:p w:rsidR="00186C7C" w:rsidRPr="00186C7C" w:rsidRDefault="00186C7C" w:rsidP="00C4179E">
            <w:pPr>
              <w:cnfStyle w:val="000000100000"/>
              <w:rPr>
                <w:rFonts w:ascii="Times New Roman" w:hAnsi="Times New Roman"/>
                <w:sz w:val="20"/>
                <w:szCs w:val="20"/>
              </w:rPr>
            </w:pPr>
            <w:r w:rsidRPr="00186C7C">
              <w:rPr>
                <w:rFonts w:ascii="Times New Roman" w:hAnsi="Times New Roman"/>
                <w:sz w:val="20"/>
                <w:szCs w:val="20"/>
              </w:rPr>
              <w:t>Local teachers who are already in service will be recruited to participate in a one-week long summer camp for teachers where they would be taught how to employ a STEM curriculum followed by a one-week long opportunity to practice teaching the STEM curriculum to local elementary, middle, and high school students.</w:t>
            </w:r>
            <w:r w:rsidR="00115A6C">
              <w:rPr>
                <w:rFonts w:ascii="Times New Roman" w:hAnsi="Times New Roman"/>
                <w:sz w:val="20"/>
                <w:szCs w:val="20"/>
              </w:rPr>
              <w:t xml:space="preserve"> Additional, one day professional development sessions will be offered during the school year.</w:t>
            </w:r>
          </w:p>
        </w:tc>
      </w:tr>
      <w:tr w:rsidR="00186C7C" w:rsidTr="00115A6C">
        <w:trPr>
          <w:cnfStyle w:val="000000010000"/>
          <w:trHeight w:val="1622"/>
        </w:trPr>
        <w:tc>
          <w:tcPr>
            <w:cnfStyle w:val="001000000000"/>
            <w:tcW w:w="4403" w:type="dxa"/>
            <w:shd w:val="clear" w:color="auto" w:fill="auto"/>
          </w:tcPr>
          <w:p w:rsidR="00186C7C" w:rsidRPr="00186C7C" w:rsidRDefault="00115A6C" w:rsidP="00C4179E">
            <w:pPr>
              <w:rPr>
                <w:rFonts w:ascii="Times New Roman" w:hAnsi="Times New Roman"/>
                <w:b w:val="0"/>
                <w:sz w:val="20"/>
                <w:szCs w:val="20"/>
              </w:rPr>
            </w:pPr>
            <w:r>
              <w:rPr>
                <w:rFonts w:ascii="Times New Roman" w:hAnsi="Times New Roman"/>
                <w:b w:val="0"/>
                <w:sz w:val="20"/>
                <w:szCs w:val="20"/>
              </w:rPr>
              <w:t xml:space="preserve">2.3 </w:t>
            </w:r>
            <w:r w:rsidR="00186C7C" w:rsidRPr="00186C7C">
              <w:rPr>
                <w:rFonts w:ascii="Times New Roman" w:hAnsi="Times New Roman"/>
                <w:b w:val="0"/>
                <w:sz w:val="20"/>
                <w:szCs w:val="20"/>
              </w:rPr>
              <w:t>To provide local elementary, middle, and high school students the opportunity make use of critical thinking and problem solving skills</w:t>
            </w:r>
          </w:p>
        </w:tc>
        <w:tc>
          <w:tcPr>
            <w:tcW w:w="5245" w:type="dxa"/>
            <w:shd w:val="clear" w:color="auto" w:fill="auto"/>
          </w:tcPr>
          <w:p w:rsidR="00186C7C" w:rsidRPr="00186C7C" w:rsidRDefault="00186C7C" w:rsidP="00C4179E">
            <w:pPr>
              <w:cnfStyle w:val="000000010000"/>
              <w:rPr>
                <w:rFonts w:ascii="Times New Roman" w:hAnsi="Times New Roman"/>
                <w:sz w:val="20"/>
                <w:szCs w:val="20"/>
              </w:rPr>
            </w:pPr>
            <w:r w:rsidRPr="00186C7C">
              <w:rPr>
                <w:rFonts w:ascii="Times New Roman" w:hAnsi="Times New Roman"/>
                <w:sz w:val="20"/>
                <w:szCs w:val="20"/>
              </w:rPr>
              <w:t>Local elementary, middle, and high school students would be invited to participate in a week long STEM camp during the summer. The camp would be theme-based, integrate all STEM areas, and culminate in an end of the week project.</w:t>
            </w:r>
          </w:p>
        </w:tc>
      </w:tr>
      <w:tr w:rsidR="00186C7C" w:rsidTr="00115A6C">
        <w:trPr>
          <w:cnfStyle w:val="000000100000"/>
          <w:trHeight w:val="1075"/>
        </w:trPr>
        <w:tc>
          <w:tcPr>
            <w:cnfStyle w:val="001000000000"/>
            <w:tcW w:w="4403" w:type="dxa"/>
            <w:shd w:val="clear" w:color="auto" w:fill="auto"/>
          </w:tcPr>
          <w:p w:rsidR="00186C7C" w:rsidRPr="00186C7C" w:rsidRDefault="00115A6C" w:rsidP="00C4179E">
            <w:pPr>
              <w:rPr>
                <w:rFonts w:ascii="Times New Roman" w:hAnsi="Times New Roman"/>
                <w:b w:val="0"/>
                <w:sz w:val="20"/>
                <w:szCs w:val="20"/>
              </w:rPr>
            </w:pPr>
            <w:r>
              <w:rPr>
                <w:rFonts w:ascii="Times New Roman" w:hAnsi="Times New Roman"/>
                <w:b w:val="0"/>
                <w:sz w:val="20"/>
                <w:szCs w:val="20"/>
              </w:rPr>
              <w:t xml:space="preserve">2.4 </w:t>
            </w:r>
            <w:r w:rsidR="00186C7C" w:rsidRPr="00186C7C">
              <w:rPr>
                <w:rFonts w:ascii="Times New Roman" w:hAnsi="Times New Roman"/>
                <w:b w:val="0"/>
                <w:sz w:val="20"/>
                <w:szCs w:val="20"/>
              </w:rPr>
              <w:t>To create a hands-on STEM environment where local students (elementary, middle, and high school) are able to learn STEM through inquiry based activities</w:t>
            </w:r>
          </w:p>
        </w:tc>
        <w:tc>
          <w:tcPr>
            <w:tcW w:w="5245" w:type="dxa"/>
            <w:shd w:val="clear" w:color="auto" w:fill="auto"/>
          </w:tcPr>
          <w:p w:rsidR="00186C7C" w:rsidRPr="00186C7C" w:rsidRDefault="00186C7C" w:rsidP="00C4179E">
            <w:pPr>
              <w:cnfStyle w:val="000000100000"/>
              <w:rPr>
                <w:rFonts w:ascii="Times New Roman" w:hAnsi="Times New Roman"/>
                <w:sz w:val="20"/>
                <w:szCs w:val="20"/>
              </w:rPr>
            </w:pPr>
            <w:r w:rsidRPr="00186C7C">
              <w:rPr>
                <w:rFonts w:ascii="Times New Roman" w:hAnsi="Times New Roman"/>
                <w:sz w:val="20"/>
                <w:szCs w:val="20"/>
              </w:rPr>
              <w:t xml:space="preserve">A classroom would be converted into a hands-on </w:t>
            </w:r>
            <w:r w:rsidR="00F76DD8" w:rsidRPr="00186C7C">
              <w:rPr>
                <w:rFonts w:ascii="Times New Roman" w:hAnsi="Times New Roman"/>
                <w:sz w:val="20"/>
                <w:szCs w:val="20"/>
              </w:rPr>
              <w:t xml:space="preserve">STEM </w:t>
            </w:r>
            <w:r w:rsidR="00F76DD8">
              <w:rPr>
                <w:rFonts w:ascii="Times New Roman" w:hAnsi="Times New Roman"/>
                <w:sz w:val="20"/>
                <w:szCs w:val="20"/>
              </w:rPr>
              <w:t>discovery</w:t>
            </w:r>
            <w:r>
              <w:rPr>
                <w:rFonts w:ascii="Times New Roman" w:hAnsi="Times New Roman"/>
                <w:sz w:val="20"/>
                <w:szCs w:val="20"/>
              </w:rPr>
              <w:t xml:space="preserve"> </w:t>
            </w:r>
            <w:r w:rsidRPr="00186C7C">
              <w:rPr>
                <w:rFonts w:ascii="Times New Roman" w:hAnsi="Times New Roman"/>
                <w:sz w:val="20"/>
                <w:szCs w:val="20"/>
              </w:rPr>
              <w:t>environment focused on engineering where local school early childhood students would be able to become part of a “Construction Crew”.</w:t>
            </w:r>
          </w:p>
        </w:tc>
      </w:tr>
      <w:tr w:rsidR="00186C7C" w:rsidTr="00115A6C">
        <w:trPr>
          <w:cnfStyle w:val="000000010000"/>
          <w:trHeight w:val="140"/>
        </w:trPr>
        <w:tc>
          <w:tcPr>
            <w:cnfStyle w:val="001000000000"/>
            <w:tcW w:w="4403" w:type="dxa"/>
            <w:shd w:val="clear" w:color="auto" w:fill="auto"/>
          </w:tcPr>
          <w:p w:rsidR="00186C7C" w:rsidRPr="00186C7C" w:rsidRDefault="00186C7C" w:rsidP="00C4179E">
            <w:pPr>
              <w:rPr>
                <w:rFonts w:ascii="Times New Roman" w:hAnsi="Times New Roman"/>
                <w:i/>
                <w:sz w:val="20"/>
                <w:szCs w:val="20"/>
              </w:rPr>
            </w:pPr>
            <w:r w:rsidRPr="00186C7C">
              <w:rPr>
                <w:rFonts w:ascii="Times New Roman" w:hAnsi="Times New Roman"/>
                <w:i/>
                <w:sz w:val="20"/>
                <w:szCs w:val="20"/>
              </w:rPr>
              <w:t>Activities:</w:t>
            </w:r>
          </w:p>
          <w:p w:rsidR="00186C7C" w:rsidRDefault="00186C7C" w:rsidP="00186C7C">
            <w:pPr>
              <w:pStyle w:val="ListParagraph"/>
              <w:numPr>
                <w:ilvl w:val="0"/>
                <w:numId w:val="8"/>
              </w:numPr>
              <w:rPr>
                <w:rFonts w:ascii="Times New Roman" w:hAnsi="Times New Roman"/>
                <w:b w:val="0"/>
                <w:i/>
                <w:sz w:val="20"/>
                <w:szCs w:val="20"/>
              </w:rPr>
            </w:pPr>
            <w:r w:rsidRPr="00186C7C">
              <w:rPr>
                <w:rFonts w:ascii="Times New Roman" w:hAnsi="Times New Roman"/>
                <w:b w:val="0"/>
                <w:i/>
                <w:sz w:val="20"/>
                <w:szCs w:val="20"/>
              </w:rPr>
              <w:t>Equip a lab for inquiry based teaching and  learning (DATA )</w:t>
            </w:r>
          </w:p>
          <w:p w:rsidR="008F2399" w:rsidRDefault="008F2399" w:rsidP="00186C7C">
            <w:pPr>
              <w:pStyle w:val="ListParagraph"/>
              <w:numPr>
                <w:ilvl w:val="0"/>
                <w:numId w:val="8"/>
              </w:numPr>
              <w:rPr>
                <w:rFonts w:ascii="Times New Roman" w:hAnsi="Times New Roman"/>
                <w:b w:val="0"/>
                <w:i/>
                <w:sz w:val="20"/>
                <w:szCs w:val="20"/>
              </w:rPr>
            </w:pPr>
            <w:r>
              <w:rPr>
                <w:rFonts w:ascii="Times New Roman" w:hAnsi="Times New Roman"/>
                <w:b w:val="0"/>
                <w:i/>
                <w:sz w:val="20"/>
                <w:szCs w:val="20"/>
              </w:rPr>
              <w:t>Subscriptions to renowned journals in science, math, technology or engineering areas</w:t>
            </w:r>
          </w:p>
          <w:p w:rsidR="008F2399" w:rsidRPr="00186C7C" w:rsidRDefault="008F2399" w:rsidP="00186C7C">
            <w:pPr>
              <w:pStyle w:val="ListParagraph"/>
              <w:numPr>
                <w:ilvl w:val="0"/>
                <w:numId w:val="8"/>
              </w:numPr>
              <w:rPr>
                <w:rFonts w:ascii="Times New Roman" w:hAnsi="Times New Roman"/>
                <w:b w:val="0"/>
                <w:i/>
                <w:sz w:val="20"/>
                <w:szCs w:val="20"/>
              </w:rPr>
            </w:pPr>
            <w:r>
              <w:rPr>
                <w:rFonts w:ascii="Times New Roman" w:hAnsi="Times New Roman"/>
                <w:b w:val="0"/>
                <w:i/>
                <w:sz w:val="20"/>
                <w:szCs w:val="20"/>
              </w:rPr>
              <w:t>National Conference attendance</w:t>
            </w:r>
          </w:p>
          <w:p w:rsidR="00186C7C" w:rsidRDefault="00115A6C" w:rsidP="00186C7C">
            <w:pPr>
              <w:pStyle w:val="ListParagraph"/>
              <w:numPr>
                <w:ilvl w:val="0"/>
                <w:numId w:val="8"/>
              </w:numPr>
              <w:rPr>
                <w:rFonts w:ascii="Times New Roman" w:hAnsi="Times New Roman"/>
                <w:b w:val="0"/>
                <w:i/>
                <w:sz w:val="20"/>
                <w:szCs w:val="20"/>
              </w:rPr>
            </w:pPr>
            <w:r>
              <w:rPr>
                <w:rFonts w:ascii="Times New Roman" w:hAnsi="Times New Roman"/>
                <w:b w:val="0"/>
                <w:i/>
                <w:sz w:val="20"/>
                <w:szCs w:val="20"/>
              </w:rPr>
              <w:t xml:space="preserve">Summer enrichment camp </w:t>
            </w:r>
          </w:p>
          <w:p w:rsidR="00115A6C" w:rsidRPr="00186C7C" w:rsidRDefault="00115A6C" w:rsidP="00186C7C">
            <w:pPr>
              <w:pStyle w:val="ListParagraph"/>
              <w:numPr>
                <w:ilvl w:val="0"/>
                <w:numId w:val="8"/>
              </w:numPr>
              <w:rPr>
                <w:rFonts w:ascii="Times New Roman" w:hAnsi="Times New Roman"/>
                <w:b w:val="0"/>
                <w:i/>
                <w:sz w:val="20"/>
                <w:szCs w:val="20"/>
              </w:rPr>
            </w:pPr>
            <w:r>
              <w:rPr>
                <w:rFonts w:ascii="Times New Roman" w:hAnsi="Times New Roman"/>
                <w:b w:val="0"/>
                <w:i/>
                <w:sz w:val="20"/>
                <w:szCs w:val="20"/>
              </w:rPr>
              <w:t>Professional development throughout the year for service teachers</w:t>
            </w:r>
          </w:p>
          <w:p w:rsidR="00186C7C" w:rsidRPr="00115A6C" w:rsidRDefault="00186C7C" w:rsidP="00186C7C">
            <w:pPr>
              <w:pStyle w:val="ListParagraph"/>
              <w:numPr>
                <w:ilvl w:val="0"/>
                <w:numId w:val="8"/>
              </w:numPr>
              <w:rPr>
                <w:rFonts w:ascii="Times New Roman" w:hAnsi="Times New Roman"/>
                <w:b w:val="0"/>
                <w:sz w:val="20"/>
                <w:szCs w:val="20"/>
              </w:rPr>
            </w:pPr>
            <w:r w:rsidRPr="00186C7C">
              <w:rPr>
                <w:rFonts w:ascii="Times New Roman" w:hAnsi="Times New Roman"/>
                <w:b w:val="0"/>
                <w:i/>
                <w:sz w:val="20"/>
                <w:szCs w:val="20"/>
              </w:rPr>
              <w:t xml:space="preserve">Create a STEM  discovery environment for early childhood students called “Construction Crew” </w:t>
            </w:r>
          </w:p>
          <w:p w:rsidR="00115A6C" w:rsidRPr="00186C7C" w:rsidRDefault="00115A6C" w:rsidP="00115A6C">
            <w:pPr>
              <w:pStyle w:val="ListParagraph"/>
              <w:rPr>
                <w:rFonts w:ascii="Times New Roman" w:hAnsi="Times New Roman"/>
                <w:b w:val="0"/>
                <w:sz w:val="20"/>
                <w:szCs w:val="20"/>
              </w:rPr>
            </w:pPr>
          </w:p>
        </w:tc>
        <w:tc>
          <w:tcPr>
            <w:tcW w:w="5245" w:type="dxa"/>
            <w:shd w:val="clear" w:color="auto" w:fill="auto"/>
          </w:tcPr>
          <w:p w:rsidR="00186C7C" w:rsidRPr="00186C7C" w:rsidRDefault="00186C7C" w:rsidP="00C4179E">
            <w:pPr>
              <w:cnfStyle w:val="000000010000"/>
              <w:rPr>
                <w:rFonts w:ascii="Times New Roman" w:hAnsi="Times New Roman"/>
                <w:b/>
                <w:i/>
                <w:sz w:val="20"/>
                <w:szCs w:val="20"/>
              </w:rPr>
            </w:pPr>
            <w:r w:rsidRPr="00186C7C">
              <w:rPr>
                <w:rFonts w:ascii="Times New Roman" w:hAnsi="Times New Roman"/>
                <w:b/>
                <w:i/>
                <w:sz w:val="20"/>
                <w:szCs w:val="20"/>
              </w:rPr>
              <w:t>Resources:</w:t>
            </w:r>
          </w:p>
          <w:p w:rsidR="00186C7C" w:rsidRPr="00186C7C" w:rsidRDefault="00186C7C" w:rsidP="00186C7C">
            <w:pPr>
              <w:pStyle w:val="ListParagraph"/>
              <w:numPr>
                <w:ilvl w:val="0"/>
                <w:numId w:val="8"/>
              </w:numPr>
              <w:cnfStyle w:val="000000010000"/>
              <w:rPr>
                <w:rFonts w:ascii="Times New Roman" w:hAnsi="Times New Roman"/>
                <w:i/>
                <w:sz w:val="20"/>
                <w:szCs w:val="20"/>
              </w:rPr>
            </w:pPr>
            <w:r w:rsidRPr="00186C7C">
              <w:rPr>
                <w:rFonts w:ascii="Times New Roman" w:hAnsi="Times New Roman"/>
                <w:i/>
                <w:sz w:val="20"/>
                <w:szCs w:val="20"/>
              </w:rPr>
              <w:t>Lab equipment and supplies</w:t>
            </w:r>
          </w:p>
          <w:p w:rsidR="00115A6C" w:rsidRDefault="00186C7C" w:rsidP="00186C7C">
            <w:pPr>
              <w:pStyle w:val="ListParagraph"/>
              <w:numPr>
                <w:ilvl w:val="0"/>
                <w:numId w:val="8"/>
              </w:numPr>
              <w:cnfStyle w:val="000000010000"/>
              <w:rPr>
                <w:rFonts w:ascii="Times New Roman" w:hAnsi="Times New Roman"/>
                <w:i/>
                <w:sz w:val="20"/>
                <w:szCs w:val="20"/>
              </w:rPr>
            </w:pPr>
            <w:r w:rsidRPr="00186C7C">
              <w:rPr>
                <w:rFonts w:ascii="Times New Roman" w:hAnsi="Times New Roman"/>
                <w:i/>
                <w:sz w:val="20"/>
                <w:szCs w:val="20"/>
              </w:rPr>
              <w:t>St</w:t>
            </w:r>
            <w:r w:rsidR="008F2399">
              <w:rPr>
                <w:rFonts w:ascii="Times New Roman" w:hAnsi="Times New Roman"/>
                <w:i/>
                <w:sz w:val="20"/>
                <w:szCs w:val="20"/>
              </w:rPr>
              <w:t>ipends for teachers and faculty</w:t>
            </w:r>
          </w:p>
          <w:p w:rsidR="00115A6C" w:rsidRDefault="00115A6C" w:rsidP="00186C7C">
            <w:pPr>
              <w:pStyle w:val="ListParagraph"/>
              <w:numPr>
                <w:ilvl w:val="0"/>
                <w:numId w:val="8"/>
              </w:numPr>
              <w:cnfStyle w:val="000000010000"/>
              <w:rPr>
                <w:rFonts w:ascii="Times New Roman" w:hAnsi="Times New Roman"/>
                <w:i/>
                <w:sz w:val="20"/>
                <w:szCs w:val="20"/>
              </w:rPr>
            </w:pPr>
            <w:r>
              <w:rPr>
                <w:rFonts w:ascii="Times New Roman" w:hAnsi="Times New Roman"/>
                <w:i/>
                <w:sz w:val="20"/>
                <w:szCs w:val="20"/>
              </w:rPr>
              <w:t>I-pad and voucher for supplies for service teachers who attend all PD sessions</w:t>
            </w:r>
          </w:p>
          <w:p w:rsidR="00186C7C" w:rsidRPr="00186C7C" w:rsidRDefault="00115A6C" w:rsidP="00186C7C">
            <w:pPr>
              <w:pStyle w:val="ListParagraph"/>
              <w:numPr>
                <w:ilvl w:val="0"/>
                <w:numId w:val="8"/>
              </w:numPr>
              <w:cnfStyle w:val="000000010000"/>
              <w:rPr>
                <w:rFonts w:ascii="Times New Roman" w:hAnsi="Times New Roman"/>
                <w:i/>
                <w:sz w:val="20"/>
                <w:szCs w:val="20"/>
              </w:rPr>
            </w:pPr>
            <w:r>
              <w:rPr>
                <w:rFonts w:ascii="Times New Roman" w:hAnsi="Times New Roman"/>
                <w:i/>
                <w:sz w:val="20"/>
                <w:szCs w:val="20"/>
              </w:rPr>
              <w:t>Funds for paying substitute teachers</w:t>
            </w:r>
            <w:r w:rsidR="00186C7C" w:rsidRPr="00186C7C">
              <w:rPr>
                <w:rFonts w:ascii="Times New Roman" w:hAnsi="Times New Roman"/>
                <w:i/>
                <w:sz w:val="20"/>
                <w:szCs w:val="20"/>
              </w:rPr>
              <w:t xml:space="preserve"> </w:t>
            </w:r>
          </w:p>
          <w:p w:rsidR="00186C7C" w:rsidRPr="008F2399" w:rsidRDefault="00186C7C" w:rsidP="00186C7C">
            <w:pPr>
              <w:pStyle w:val="ListParagraph"/>
              <w:numPr>
                <w:ilvl w:val="0"/>
                <w:numId w:val="8"/>
              </w:numPr>
              <w:cnfStyle w:val="000000010000"/>
              <w:rPr>
                <w:rFonts w:ascii="Times New Roman" w:hAnsi="Times New Roman"/>
                <w:b/>
                <w:i/>
                <w:sz w:val="20"/>
                <w:szCs w:val="20"/>
              </w:rPr>
            </w:pPr>
            <w:r w:rsidRPr="00186C7C">
              <w:rPr>
                <w:rFonts w:ascii="Times New Roman" w:hAnsi="Times New Roman"/>
                <w:i/>
                <w:sz w:val="20"/>
                <w:szCs w:val="20"/>
              </w:rPr>
              <w:t>Supplies such as glue, tape, straws, blocks, Legos, Knex, videos, etc.</w:t>
            </w:r>
          </w:p>
          <w:p w:rsidR="008F2399" w:rsidRPr="00186C7C" w:rsidRDefault="008F2399" w:rsidP="00186C7C">
            <w:pPr>
              <w:pStyle w:val="ListParagraph"/>
              <w:numPr>
                <w:ilvl w:val="0"/>
                <w:numId w:val="8"/>
              </w:numPr>
              <w:cnfStyle w:val="000000010000"/>
              <w:rPr>
                <w:rFonts w:ascii="Times New Roman" w:hAnsi="Times New Roman"/>
                <w:b/>
                <w:i/>
                <w:sz w:val="20"/>
                <w:szCs w:val="20"/>
              </w:rPr>
            </w:pPr>
            <w:r>
              <w:rPr>
                <w:rFonts w:ascii="Times New Roman" w:hAnsi="Times New Roman"/>
                <w:i/>
                <w:sz w:val="20"/>
                <w:szCs w:val="20"/>
              </w:rPr>
              <w:t>Funds for journal subscriptions and conference registration as well as travel/room for pre-service teachers</w:t>
            </w:r>
          </w:p>
        </w:tc>
      </w:tr>
      <w:tr w:rsidR="00ED026A" w:rsidTr="00115A6C">
        <w:trPr>
          <w:cnfStyle w:val="000000100000"/>
          <w:trHeight w:val="140"/>
        </w:trPr>
        <w:tc>
          <w:tcPr>
            <w:cnfStyle w:val="001000000000"/>
            <w:tcW w:w="4403" w:type="dxa"/>
            <w:shd w:val="clear" w:color="auto" w:fill="auto"/>
          </w:tcPr>
          <w:p w:rsidR="00ED026A" w:rsidRPr="00186C7C" w:rsidRDefault="00ED026A" w:rsidP="00C4179E">
            <w:pPr>
              <w:rPr>
                <w:rFonts w:ascii="Times New Roman" w:hAnsi="Times New Roman"/>
                <w:i/>
                <w:sz w:val="20"/>
                <w:szCs w:val="20"/>
              </w:rPr>
            </w:pPr>
          </w:p>
        </w:tc>
        <w:tc>
          <w:tcPr>
            <w:tcW w:w="5245" w:type="dxa"/>
            <w:shd w:val="clear" w:color="auto" w:fill="auto"/>
          </w:tcPr>
          <w:p w:rsidR="00ED026A" w:rsidRPr="00186C7C" w:rsidRDefault="00ED026A" w:rsidP="00C4179E">
            <w:pPr>
              <w:cnfStyle w:val="000000100000"/>
              <w:rPr>
                <w:rFonts w:ascii="Times New Roman" w:hAnsi="Times New Roman"/>
                <w:b/>
                <w:i/>
                <w:sz w:val="20"/>
                <w:szCs w:val="20"/>
              </w:rPr>
            </w:pPr>
          </w:p>
        </w:tc>
      </w:tr>
      <w:tr w:rsidR="00186C7C" w:rsidTr="00115A6C">
        <w:trPr>
          <w:cnfStyle w:val="000000010000"/>
          <w:trHeight w:val="140"/>
        </w:trPr>
        <w:tc>
          <w:tcPr>
            <w:cnfStyle w:val="001000000000"/>
            <w:tcW w:w="4403" w:type="dxa"/>
            <w:shd w:val="clear" w:color="auto" w:fill="FFCCCC"/>
          </w:tcPr>
          <w:p w:rsidR="00186C7C" w:rsidRPr="00186C7C" w:rsidRDefault="00186C7C" w:rsidP="00C4179E">
            <w:pPr>
              <w:rPr>
                <w:rFonts w:ascii="Times New Roman" w:hAnsi="Times New Roman"/>
                <w:sz w:val="20"/>
                <w:szCs w:val="20"/>
                <w:u w:val="single"/>
              </w:rPr>
            </w:pPr>
            <w:r w:rsidRPr="00186C7C">
              <w:rPr>
                <w:rFonts w:ascii="Times New Roman" w:hAnsi="Times New Roman"/>
                <w:sz w:val="20"/>
                <w:szCs w:val="20"/>
                <w:u w:val="single"/>
              </w:rPr>
              <w:t>Goal Three:</w:t>
            </w:r>
            <w:r w:rsidRPr="00186C7C">
              <w:rPr>
                <w:rFonts w:ascii="Times New Roman" w:hAnsi="Times New Roman"/>
                <w:sz w:val="20"/>
                <w:szCs w:val="20"/>
              </w:rPr>
              <w:t xml:space="preserve"> To increase the enrollment and retention of high needs students in undergraduate teacher education programs</w:t>
            </w:r>
          </w:p>
        </w:tc>
        <w:tc>
          <w:tcPr>
            <w:tcW w:w="5245" w:type="dxa"/>
            <w:shd w:val="clear" w:color="auto" w:fill="auto"/>
          </w:tcPr>
          <w:p w:rsidR="00186C7C" w:rsidRPr="00186C7C" w:rsidRDefault="00186C7C" w:rsidP="00C4179E">
            <w:pPr>
              <w:cnfStyle w:val="000000010000"/>
              <w:rPr>
                <w:rFonts w:ascii="Times New Roman" w:hAnsi="Times New Roman"/>
                <w:sz w:val="20"/>
                <w:szCs w:val="20"/>
              </w:rPr>
            </w:pPr>
          </w:p>
        </w:tc>
      </w:tr>
      <w:tr w:rsidR="00186C7C" w:rsidTr="00115A6C">
        <w:trPr>
          <w:cnfStyle w:val="000000100000"/>
          <w:trHeight w:val="140"/>
        </w:trPr>
        <w:tc>
          <w:tcPr>
            <w:cnfStyle w:val="001000000000"/>
            <w:tcW w:w="4403" w:type="dxa"/>
            <w:shd w:val="clear" w:color="auto" w:fill="FBD4B4" w:themeFill="accent6" w:themeFillTint="66"/>
          </w:tcPr>
          <w:p w:rsidR="00186C7C" w:rsidRPr="00186C7C" w:rsidRDefault="00186C7C" w:rsidP="00C4179E">
            <w:pPr>
              <w:rPr>
                <w:rFonts w:ascii="Times New Roman" w:hAnsi="Times New Roman"/>
                <w:sz w:val="20"/>
                <w:szCs w:val="20"/>
              </w:rPr>
            </w:pPr>
            <w:r w:rsidRPr="00186C7C">
              <w:rPr>
                <w:rFonts w:ascii="Times New Roman" w:hAnsi="Times New Roman"/>
                <w:sz w:val="20"/>
                <w:szCs w:val="20"/>
              </w:rPr>
              <w:t>Objective</w:t>
            </w:r>
          </w:p>
        </w:tc>
        <w:tc>
          <w:tcPr>
            <w:tcW w:w="5245" w:type="dxa"/>
            <w:shd w:val="clear" w:color="auto" w:fill="FBD4B4" w:themeFill="accent6" w:themeFillTint="66"/>
          </w:tcPr>
          <w:p w:rsidR="00186C7C" w:rsidRPr="00186C7C" w:rsidRDefault="00186C7C" w:rsidP="00C4179E">
            <w:pPr>
              <w:cnfStyle w:val="000000100000"/>
              <w:rPr>
                <w:rFonts w:ascii="Times New Roman" w:hAnsi="Times New Roman"/>
                <w:b/>
                <w:sz w:val="20"/>
                <w:szCs w:val="20"/>
              </w:rPr>
            </w:pPr>
            <w:r w:rsidRPr="00186C7C">
              <w:rPr>
                <w:rFonts w:ascii="Times New Roman" w:hAnsi="Times New Roman"/>
                <w:b/>
                <w:sz w:val="20"/>
                <w:szCs w:val="20"/>
              </w:rPr>
              <w:t>Outcome</w:t>
            </w:r>
          </w:p>
        </w:tc>
      </w:tr>
      <w:tr w:rsidR="00186C7C" w:rsidTr="00115A6C">
        <w:trPr>
          <w:cnfStyle w:val="000000010000"/>
          <w:trHeight w:val="140"/>
        </w:trPr>
        <w:tc>
          <w:tcPr>
            <w:cnfStyle w:val="001000000000"/>
            <w:tcW w:w="4403" w:type="dxa"/>
            <w:shd w:val="clear" w:color="auto" w:fill="auto"/>
          </w:tcPr>
          <w:p w:rsidR="00186C7C" w:rsidRPr="00186C7C" w:rsidRDefault="00115A6C" w:rsidP="00C4179E">
            <w:pPr>
              <w:rPr>
                <w:rFonts w:ascii="Times New Roman" w:hAnsi="Times New Roman"/>
                <w:b w:val="0"/>
                <w:sz w:val="20"/>
                <w:szCs w:val="20"/>
              </w:rPr>
            </w:pPr>
            <w:r>
              <w:rPr>
                <w:rFonts w:ascii="Times New Roman" w:hAnsi="Times New Roman"/>
                <w:b w:val="0"/>
                <w:sz w:val="20"/>
                <w:szCs w:val="20"/>
              </w:rPr>
              <w:t xml:space="preserve">3.1 </w:t>
            </w:r>
            <w:r w:rsidR="00186C7C" w:rsidRPr="00186C7C">
              <w:rPr>
                <w:rFonts w:ascii="Times New Roman" w:hAnsi="Times New Roman"/>
                <w:b w:val="0"/>
                <w:sz w:val="20"/>
                <w:szCs w:val="20"/>
              </w:rPr>
              <w:t xml:space="preserve">To recruit junior and senior high school students </w:t>
            </w:r>
            <w:r w:rsidR="00186C7C" w:rsidRPr="00186C7C">
              <w:rPr>
                <w:rFonts w:ascii="Times New Roman" w:hAnsi="Times New Roman"/>
                <w:b w:val="0"/>
                <w:sz w:val="20"/>
                <w:szCs w:val="20"/>
              </w:rPr>
              <w:lastRenderedPageBreak/>
              <w:t>for the teacher education program</w:t>
            </w:r>
          </w:p>
        </w:tc>
        <w:tc>
          <w:tcPr>
            <w:tcW w:w="5245" w:type="dxa"/>
            <w:shd w:val="clear" w:color="auto" w:fill="auto"/>
          </w:tcPr>
          <w:p w:rsidR="00186C7C" w:rsidRPr="00186C7C" w:rsidRDefault="0008652E" w:rsidP="0008652E">
            <w:pPr>
              <w:cnfStyle w:val="000000010000"/>
              <w:rPr>
                <w:rFonts w:ascii="Times New Roman" w:hAnsi="Times New Roman"/>
                <w:sz w:val="20"/>
                <w:szCs w:val="20"/>
              </w:rPr>
            </w:pPr>
            <w:r>
              <w:rPr>
                <w:rFonts w:ascii="Times New Roman" w:hAnsi="Times New Roman"/>
                <w:sz w:val="20"/>
                <w:szCs w:val="20"/>
              </w:rPr>
              <w:lastRenderedPageBreak/>
              <w:t xml:space="preserve">In school recruitment through presentations for students, </w:t>
            </w:r>
            <w:r>
              <w:rPr>
                <w:rFonts w:ascii="Times New Roman" w:hAnsi="Times New Roman"/>
                <w:sz w:val="20"/>
                <w:szCs w:val="20"/>
              </w:rPr>
              <w:lastRenderedPageBreak/>
              <w:t>workshops for teachers, and informational material will be provided.</w:t>
            </w:r>
          </w:p>
        </w:tc>
      </w:tr>
      <w:tr w:rsidR="00186C7C" w:rsidTr="00115A6C">
        <w:trPr>
          <w:cnfStyle w:val="000000100000"/>
          <w:trHeight w:val="140"/>
        </w:trPr>
        <w:tc>
          <w:tcPr>
            <w:cnfStyle w:val="001000000000"/>
            <w:tcW w:w="4403" w:type="dxa"/>
            <w:shd w:val="clear" w:color="auto" w:fill="auto"/>
          </w:tcPr>
          <w:p w:rsidR="00186C7C" w:rsidRPr="00186C7C" w:rsidRDefault="00115A6C" w:rsidP="00C4179E">
            <w:pPr>
              <w:rPr>
                <w:rFonts w:ascii="Times New Roman" w:hAnsi="Times New Roman"/>
                <w:b w:val="0"/>
                <w:sz w:val="20"/>
                <w:szCs w:val="20"/>
              </w:rPr>
            </w:pPr>
            <w:r>
              <w:rPr>
                <w:rFonts w:ascii="Times New Roman" w:hAnsi="Times New Roman"/>
                <w:b w:val="0"/>
                <w:sz w:val="20"/>
                <w:szCs w:val="20"/>
              </w:rPr>
              <w:lastRenderedPageBreak/>
              <w:t xml:space="preserve">3.2 </w:t>
            </w:r>
            <w:r w:rsidR="00186C7C" w:rsidRPr="00186C7C">
              <w:rPr>
                <w:rFonts w:ascii="Times New Roman" w:hAnsi="Times New Roman"/>
                <w:b w:val="0"/>
                <w:sz w:val="20"/>
                <w:szCs w:val="20"/>
              </w:rPr>
              <w:t>To retain students in the teacher education program until graduation</w:t>
            </w:r>
          </w:p>
        </w:tc>
        <w:tc>
          <w:tcPr>
            <w:tcW w:w="5245" w:type="dxa"/>
            <w:shd w:val="clear" w:color="auto" w:fill="auto"/>
          </w:tcPr>
          <w:p w:rsidR="00186C7C" w:rsidRDefault="0008652E" w:rsidP="00C4179E">
            <w:pPr>
              <w:cnfStyle w:val="000000100000"/>
              <w:rPr>
                <w:rFonts w:ascii="Times New Roman" w:hAnsi="Times New Roman"/>
                <w:sz w:val="20"/>
                <w:szCs w:val="20"/>
              </w:rPr>
            </w:pPr>
            <w:r>
              <w:rPr>
                <w:rFonts w:ascii="Times New Roman" w:hAnsi="Times New Roman"/>
                <w:sz w:val="20"/>
                <w:szCs w:val="20"/>
              </w:rPr>
              <w:t>Establish a peer mentoring program.</w:t>
            </w:r>
          </w:p>
          <w:p w:rsidR="0008652E" w:rsidRDefault="0008652E" w:rsidP="00C4179E">
            <w:pPr>
              <w:cnfStyle w:val="000000100000"/>
              <w:rPr>
                <w:rFonts w:ascii="Times New Roman" w:hAnsi="Times New Roman"/>
                <w:sz w:val="20"/>
                <w:szCs w:val="20"/>
              </w:rPr>
            </w:pPr>
            <w:r>
              <w:rPr>
                <w:rFonts w:ascii="Times New Roman" w:hAnsi="Times New Roman"/>
                <w:sz w:val="20"/>
                <w:szCs w:val="20"/>
              </w:rPr>
              <w:t>Establish a service learning component of THINK.</w:t>
            </w:r>
          </w:p>
          <w:p w:rsidR="00721A28" w:rsidRPr="00186C7C" w:rsidRDefault="00721A28" w:rsidP="00C4179E">
            <w:pPr>
              <w:cnfStyle w:val="000000100000"/>
              <w:rPr>
                <w:rFonts w:ascii="Times New Roman" w:hAnsi="Times New Roman"/>
                <w:sz w:val="20"/>
                <w:szCs w:val="20"/>
              </w:rPr>
            </w:pPr>
            <w:r>
              <w:rPr>
                <w:rFonts w:ascii="Times New Roman" w:hAnsi="Times New Roman"/>
                <w:sz w:val="20"/>
                <w:szCs w:val="20"/>
              </w:rPr>
              <w:t>Provide field trip experience for upper level THINK members.</w:t>
            </w:r>
          </w:p>
        </w:tc>
      </w:tr>
      <w:tr w:rsidR="00115A6C" w:rsidTr="00115A6C">
        <w:trPr>
          <w:cnfStyle w:val="000000010000"/>
          <w:trHeight w:val="140"/>
        </w:trPr>
        <w:tc>
          <w:tcPr>
            <w:cnfStyle w:val="001000000000"/>
            <w:tcW w:w="4403" w:type="dxa"/>
            <w:shd w:val="clear" w:color="auto" w:fill="auto"/>
          </w:tcPr>
          <w:p w:rsidR="00115A6C" w:rsidRDefault="00115A6C" w:rsidP="00115A6C">
            <w:pPr>
              <w:rPr>
                <w:rFonts w:ascii="Times New Roman" w:hAnsi="Times New Roman"/>
                <w:b w:val="0"/>
                <w:sz w:val="20"/>
                <w:szCs w:val="20"/>
              </w:rPr>
            </w:pPr>
            <w:r>
              <w:rPr>
                <w:rFonts w:ascii="Times New Roman" w:hAnsi="Times New Roman"/>
                <w:b w:val="0"/>
                <w:sz w:val="20"/>
                <w:szCs w:val="20"/>
              </w:rPr>
              <w:t>3.3 To make data-driven decisions to improve post-secondary outcomes from high needs students including recruiting, retaining, and graduating high-needs students from the local area</w:t>
            </w:r>
          </w:p>
        </w:tc>
        <w:tc>
          <w:tcPr>
            <w:tcW w:w="5245" w:type="dxa"/>
            <w:shd w:val="clear" w:color="auto" w:fill="auto"/>
          </w:tcPr>
          <w:p w:rsidR="00115A6C" w:rsidRDefault="00115A6C" w:rsidP="00C4179E">
            <w:pPr>
              <w:cnfStyle w:val="000000010000"/>
              <w:rPr>
                <w:rFonts w:ascii="Times New Roman" w:hAnsi="Times New Roman"/>
                <w:sz w:val="20"/>
                <w:szCs w:val="20"/>
              </w:rPr>
            </w:pPr>
            <w:r>
              <w:rPr>
                <w:rFonts w:ascii="Times New Roman" w:hAnsi="Times New Roman"/>
                <w:sz w:val="20"/>
                <w:szCs w:val="20"/>
              </w:rPr>
              <w:t>Institute data collection including</w:t>
            </w:r>
          </w:p>
          <w:p w:rsidR="00115A6C" w:rsidRPr="00115A6C" w:rsidRDefault="00115A6C" w:rsidP="00C4179E">
            <w:pPr>
              <w:cnfStyle w:val="000000010000"/>
              <w:rPr>
                <w:rFonts w:ascii="Times New Roman" w:hAnsi="Times New Roman"/>
                <w:i/>
                <w:sz w:val="20"/>
                <w:szCs w:val="20"/>
              </w:rPr>
            </w:pPr>
            <w:r w:rsidRPr="00115A6C">
              <w:rPr>
                <w:rFonts w:ascii="Times New Roman" w:hAnsi="Times New Roman"/>
                <w:i/>
                <w:sz w:val="20"/>
                <w:szCs w:val="20"/>
              </w:rPr>
              <w:t>Recruitment</w:t>
            </w:r>
          </w:p>
          <w:p w:rsidR="00115A6C" w:rsidRDefault="00115A6C" w:rsidP="00115A6C">
            <w:pPr>
              <w:pStyle w:val="ListParagraph"/>
              <w:numPr>
                <w:ilvl w:val="0"/>
                <w:numId w:val="13"/>
              </w:numPr>
              <w:cnfStyle w:val="000000010000"/>
              <w:rPr>
                <w:rFonts w:ascii="Times New Roman" w:hAnsi="Times New Roman"/>
                <w:sz w:val="20"/>
                <w:szCs w:val="20"/>
              </w:rPr>
            </w:pPr>
            <w:r>
              <w:rPr>
                <w:rFonts w:ascii="Times New Roman" w:hAnsi="Times New Roman"/>
                <w:sz w:val="20"/>
                <w:szCs w:val="20"/>
              </w:rPr>
              <w:t>The number of students and teachers participating in the summer camps</w:t>
            </w:r>
          </w:p>
          <w:p w:rsidR="00115A6C" w:rsidRDefault="00115A6C" w:rsidP="00115A6C">
            <w:pPr>
              <w:pStyle w:val="ListParagraph"/>
              <w:numPr>
                <w:ilvl w:val="0"/>
                <w:numId w:val="13"/>
              </w:numPr>
              <w:cnfStyle w:val="000000010000"/>
              <w:rPr>
                <w:rFonts w:ascii="Times New Roman" w:hAnsi="Times New Roman"/>
                <w:sz w:val="20"/>
                <w:szCs w:val="20"/>
              </w:rPr>
            </w:pPr>
            <w:r>
              <w:rPr>
                <w:rFonts w:ascii="Times New Roman" w:hAnsi="Times New Roman"/>
                <w:sz w:val="20"/>
                <w:szCs w:val="20"/>
              </w:rPr>
              <w:t>The number of teachers participating in professional development during the school year</w:t>
            </w:r>
          </w:p>
          <w:p w:rsidR="00115A6C" w:rsidRDefault="00115A6C" w:rsidP="00115A6C">
            <w:pPr>
              <w:pStyle w:val="ListParagraph"/>
              <w:numPr>
                <w:ilvl w:val="0"/>
                <w:numId w:val="13"/>
              </w:numPr>
              <w:cnfStyle w:val="000000010000"/>
              <w:rPr>
                <w:rFonts w:ascii="Times New Roman" w:hAnsi="Times New Roman"/>
                <w:sz w:val="20"/>
                <w:szCs w:val="20"/>
              </w:rPr>
            </w:pPr>
            <w:r>
              <w:rPr>
                <w:rFonts w:ascii="Times New Roman" w:hAnsi="Times New Roman"/>
                <w:sz w:val="20"/>
                <w:szCs w:val="20"/>
              </w:rPr>
              <w:t>The number of stakeholders visited by Project members</w:t>
            </w:r>
          </w:p>
          <w:p w:rsidR="00E00FBB" w:rsidRDefault="00E00FBB" w:rsidP="00115A6C">
            <w:pPr>
              <w:pStyle w:val="ListParagraph"/>
              <w:numPr>
                <w:ilvl w:val="0"/>
                <w:numId w:val="13"/>
              </w:numPr>
              <w:cnfStyle w:val="000000010000"/>
              <w:rPr>
                <w:rFonts w:ascii="Times New Roman" w:hAnsi="Times New Roman"/>
                <w:sz w:val="20"/>
                <w:szCs w:val="20"/>
              </w:rPr>
            </w:pPr>
            <w:r>
              <w:rPr>
                <w:rFonts w:ascii="Times New Roman" w:hAnsi="Times New Roman"/>
                <w:sz w:val="20"/>
                <w:szCs w:val="20"/>
              </w:rPr>
              <w:t>The number of freshmen entering the COE</w:t>
            </w:r>
          </w:p>
          <w:p w:rsidR="00E00FBB" w:rsidRDefault="00E00FBB" w:rsidP="00115A6C">
            <w:pPr>
              <w:pStyle w:val="ListParagraph"/>
              <w:numPr>
                <w:ilvl w:val="0"/>
                <w:numId w:val="13"/>
              </w:numPr>
              <w:cnfStyle w:val="000000010000"/>
              <w:rPr>
                <w:rFonts w:ascii="Times New Roman" w:hAnsi="Times New Roman"/>
                <w:sz w:val="20"/>
                <w:szCs w:val="20"/>
              </w:rPr>
            </w:pPr>
            <w:r>
              <w:rPr>
                <w:rFonts w:ascii="Times New Roman" w:hAnsi="Times New Roman"/>
                <w:sz w:val="20"/>
                <w:szCs w:val="20"/>
              </w:rPr>
              <w:t>Survey of teacher and student opinions of the summer camps</w:t>
            </w:r>
          </w:p>
          <w:p w:rsidR="00115A6C" w:rsidRDefault="00E00FBB" w:rsidP="00115A6C">
            <w:pPr>
              <w:cnfStyle w:val="000000010000"/>
              <w:rPr>
                <w:rFonts w:ascii="Times New Roman" w:hAnsi="Times New Roman"/>
                <w:sz w:val="20"/>
                <w:szCs w:val="20"/>
              </w:rPr>
            </w:pPr>
            <w:r>
              <w:rPr>
                <w:rFonts w:ascii="Times New Roman" w:hAnsi="Times New Roman"/>
                <w:sz w:val="20"/>
                <w:szCs w:val="20"/>
              </w:rPr>
              <w:t>Retention</w:t>
            </w:r>
          </w:p>
          <w:p w:rsidR="00E00FBB" w:rsidRDefault="00E00FBB" w:rsidP="00E00FBB">
            <w:pPr>
              <w:pStyle w:val="ListParagraph"/>
              <w:numPr>
                <w:ilvl w:val="0"/>
                <w:numId w:val="14"/>
              </w:numPr>
              <w:cnfStyle w:val="000000010000"/>
              <w:rPr>
                <w:rFonts w:ascii="Times New Roman" w:hAnsi="Times New Roman"/>
                <w:sz w:val="20"/>
                <w:szCs w:val="20"/>
              </w:rPr>
            </w:pPr>
            <w:r>
              <w:rPr>
                <w:rFonts w:ascii="Times New Roman" w:hAnsi="Times New Roman"/>
                <w:sz w:val="20"/>
                <w:szCs w:val="20"/>
              </w:rPr>
              <w:t>The number of sophomores, juniors, seniors, and graduates of the program</w:t>
            </w:r>
          </w:p>
          <w:p w:rsidR="00E00FBB" w:rsidRDefault="00E00FBB" w:rsidP="00E00FBB">
            <w:pPr>
              <w:pStyle w:val="ListParagraph"/>
              <w:numPr>
                <w:ilvl w:val="0"/>
                <w:numId w:val="14"/>
              </w:numPr>
              <w:cnfStyle w:val="000000010000"/>
              <w:rPr>
                <w:rFonts w:ascii="Times New Roman" w:hAnsi="Times New Roman"/>
                <w:sz w:val="20"/>
                <w:szCs w:val="20"/>
              </w:rPr>
            </w:pPr>
            <w:r>
              <w:rPr>
                <w:rFonts w:ascii="Times New Roman" w:hAnsi="Times New Roman"/>
                <w:sz w:val="20"/>
                <w:szCs w:val="20"/>
              </w:rPr>
              <w:t>The number of participants in and types of activities held for the GREAT MINDS participants</w:t>
            </w:r>
          </w:p>
          <w:p w:rsidR="00E00FBB" w:rsidRDefault="00E00FBB" w:rsidP="00E00FBB">
            <w:pPr>
              <w:pStyle w:val="ListParagraph"/>
              <w:numPr>
                <w:ilvl w:val="0"/>
                <w:numId w:val="14"/>
              </w:numPr>
              <w:cnfStyle w:val="000000010000"/>
              <w:rPr>
                <w:rFonts w:ascii="Times New Roman" w:hAnsi="Times New Roman"/>
                <w:sz w:val="20"/>
                <w:szCs w:val="20"/>
              </w:rPr>
            </w:pPr>
            <w:r>
              <w:rPr>
                <w:rFonts w:ascii="Times New Roman" w:hAnsi="Times New Roman"/>
                <w:sz w:val="20"/>
                <w:szCs w:val="20"/>
              </w:rPr>
              <w:t>The number of participants in and types of service learning projects</w:t>
            </w:r>
          </w:p>
          <w:p w:rsidR="00E00FBB" w:rsidRPr="00E00FBB" w:rsidRDefault="00E00FBB" w:rsidP="00E00FBB">
            <w:pPr>
              <w:pStyle w:val="ListParagraph"/>
              <w:numPr>
                <w:ilvl w:val="0"/>
                <w:numId w:val="14"/>
              </w:numPr>
              <w:cnfStyle w:val="000000010000"/>
              <w:rPr>
                <w:rFonts w:ascii="Times New Roman" w:hAnsi="Times New Roman"/>
                <w:sz w:val="20"/>
                <w:szCs w:val="20"/>
              </w:rPr>
            </w:pPr>
            <w:r>
              <w:rPr>
                <w:rFonts w:ascii="Times New Roman" w:hAnsi="Times New Roman"/>
                <w:sz w:val="20"/>
                <w:szCs w:val="20"/>
              </w:rPr>
              <w:t>Surveys of graduates of the program</w:t>
            </w:r>
          </w:p>
        </w:tc>
      </w:tr>
      <w:tr w:rsidR="00186C7C" w:rsidTr="00115A6C">
        <w:trPr>
          <w:cnfStyle w:val="000000100000"/>
          <w:trHeight w:val="140"/>
        </w:trPr>
        <w:tc>
          <w:tcPr>
            <w:cnfStyle w:val="001000000000"/>
            <w:tcW w:w="4403" w:type="dxa"/>
            <w:shd w:val="clear" w:color="auto" w:fill="auto"/>
          </w:tcPr>
          <w:p w:rsidR="00186C7C" w:rsidRPr="00186C7C" w:rsidRDefault="00186C7C" w:rsidP="00C4179E">
            <w:pPr>
              <w:rPr>
                <w:rFonts w:ascii="Times New Roman" w:hAnsi="Times New Roman"/>
                <w:i/>
                <w:sz w:val="20"/>
                <w:szCs w:val="20"/>
              </w:rPr>
            </w:pPr>
            <w:r w:rsidRPr="00186C7C">
              <w:rPr>
                <w:rFonts w:ascii="Times New Roman" w:hAnsi="Times New Roman"/>
                <w:i/>
                <w:sz w:val="20"/>
                <w:szCs w:val="20"/>
              </w:rPr>
              <w:t>Activities:</w:t>
            </w:r>
          </w:p>
          <w:p w:rsidR="00186C7C" w:rsidRPr="00186C7C" w:rsidRDefault="00186C7C" w:rsidP="00186C7C">
            <w:pPr>
              <w:pStyle w:val="ListParagraph"/>
              <w:numPr>
                <w:ilvl w:val="0"/>
                <w:numId w:val="9"/>
              </w:numPr>
              <w:rPr>
                <w:rFonts w:ascii="Times New Roman" w:hAnsi="Times New Roman"/>
                <w:b w:val="0"/>
                <w:i/>
                <w:sz w:val="20"/>
                <w:szCs w:val="20"/>
              </w:rPr>
            </w:pPr>
            <w:r w:rsidRPr="00186C7C">
              <w:rPr>
                <w:rFonts w:ascii="Times New Roman" w:hAnsi="Times New Roman"/>
                <w:b w:val="0"/>
                <w:i/>
                <w:sz w:val="20"/>
                <w:szCs w:val="20"/>
              </w:rPr>
              <w:t>Recruiting</w:t>
            </w:r>
          </w:p>
          <w:p w:rsidR="00186C7C" w:rsidRPr="00186C7C" w:rsidRDefault="00186C7C" w:rsidP="00186C7C">
            <w:pPr>
              <w:pStyle w:val="ListParagraph"/>
              <w:numPr>
                <w:ilvl w:val="0"/>
                <w:numId w:val="9"/>
              </w:numPr>
              <w:rPr>
                <w:rFonts w:ascii="Times New Roman" w:hAnsi="Times New Roman"/>
                <w:b w:val="0"/>
                <w:i/>
                <w:sz w:val="20"/>
                <w:szCs w:val="20"/>
              </w:rPr>
            </w:pPr>
            <w:r w:rsidRPr="00186C7C">
              <w:rPr>
                <w:rFonts w:ascii="Times New Roman" w:hAnsi="Times New Roman"/>
                <w:b w:val="0"/>
                <w:i/>
                <w:sz w:val="20"/>
                <w:szCs w:val="20"/>
              </w:rPr>
              <w:t>Mentor Program</w:t>
            </w:r>
          </w:p>
          <w:p w:rsidR="00186C7C" w:rsidRDefault="00186C7C" w:rsidP="00186C7C">
            <w:pPr>
              <w:pStyle w:val="ListParagraph"/>
              <w:numPr>
                <w:ilvl w:val="0"/>
                <w:numId w:val="9"/>
              </w:numPr>
              <w:rPr>
                <w:rFonts w:ascii="Times New Roman" w:hAnsi="Times New Roman"/>
                <w:b w:val="0"/>
                <w:i/>
                <w:sz w:val="20"/>
                <w:szCs w:val="20"/>
              </w:rPr>
            </w:pPr>
            <w:r w:rsidRPr="00186C7C">
              <w:rPr>
                <w:rFonts w:ascii="Times New Roman" w:hAnsi="Times New Roman"/>
                <w:b w:val="0"/>
                <w:i/>
                <w:sz w:val="20"/>
                <w:szCs w:val="20"/>
              </w:rPr>
              <w:t>Service Learning Project</w:t>
            </w:r>
          </w:p>
          <w:p w:rsidR="00E00FBB" w:rsidRPr="00186C7C" w:rsidRDefault="00E00FBB" w:rsidP="00186C7C">
            <w:pPr>
              <w:pStyle w:val="ListParagraph"/>
              <w:numPr>
                <w:ilvl w:val="0"/>
                <w:numId w:val="9"/>
              </w:numPr>
              <w:rPr>
                <w:rFonts w:ascii="Times New Roman" w:hAnsi="Times New Roman"/>
                <w:b w:val="0"/>
                <w:i/>
                <w:sz w:val="20"/>
                <w:szCs w:val="20"/>
              </w:rPr>
            </w:pPr>
            <w:r>
              <w:rPr>
                <w:rFonts w:ascii="Times New Roman" w:hAnsi="Times New Roman"/>
                <w:b w:val="0"/>
                <w:i/>
                <w:sz w:val="20"/>
                <w:szCs w:val="20"/>
              </w:rPr>
              <w:t>Field Trips</w:t>
            </w:r>
          </w:p>
          <w:p w:rsidR="00186C7C" w:rsidRPr="00186C7C" w:rsidRDefault="00301B20" w:rsidP="00186C7C">
            <w:pPr>
              <w:pStyle w:val="ListParagraph"/>
              <w:numPr>
                <w:ilvl w:val="0"/>
                <w:numId w:val="9"/>
              </w:numPr>
              <w:rPr>
                <w:rFonts w:ascii="Times New Roman" w:hAnsi="Times New Roman"/>
                <w:i/>
                <w:sz w:val="20"/>
                <w:szCs w:val="20"/>
              </w:rPr>
            </w:pPr>
            <w:r>
              <w:rPr>
                <w:rFonts w:ascii="Times New Roman" w:hAnsi="Times New Roman"/>
                <w:b w:val="0"/>
                <w:i/>
                <w:sz w:val="20"/>
                <w:szCs w:val="20"/>
              </w:rPr>
              <w:t xml:space="preserve">Technology Incentive </w:t>
            </w:r>
            <w:r w:rsidR="00186C7C" w:rsidRPr="00186C7C">
              <w:rPr>
                <w:rFonts w:ascii="Times New Roman" w:hAnsi="Times New Roman"/>
                <w:b w:val="0"/>
                <w:i/>
                <w:sz w:val="20"/>
                <w:szCs w:val="20"/>
              </w:rPr>
              <w:t>System</w:t>
            </w:r>
          </w:p>
        </w:tc>
        <w:tc>
          <w:tcPr>
            <w:tcW w:w="5245" w:type="dxa"/>
            <w:shd w:val="clear" w:color="auto" w:fill="auto"/>
          </w:tcPr>
          <w:p w:rsidR="00186C7C" w:rsidRPr="00186C7C" w:rsidRDefault="00186C7C" w:rsidP="00C4179E">
            <w:pPr>
              <w:cnfStyle w:val="000000100000"/>
              <w:rPr>
                <w:rFonts w:ascii="Times New Roman" w:hAnsi="Times New Roman"/>
                <w:b/>
                <w:i/>
                <w:sz w:val="20"/>
                <w:szCs w:val="20"/>
              </w:rPr>
            </w:pPr>
            <w:r w:rsidRPr="00186C7C">
              <w:rPr>
                <w:rFonts w:ascii="Times New Roman" w:hAnsi="Times New Roman"/>
                <w:b/>
                <w:i/>
                <w:sz w:val="20"/>
                <w:szCs w:val="20"/>
              </w:rPr>
              <w:t>Resources:</w:t>
            </w:r>
          </w:p>
          <w:p w:rsidR="00186C7C" w:rsidRPr="00186C7C" w:rsidRDefault="00186C7C" w:rsidP="00186C7C">
            <w:pPr>
              <w:pStyle w:val="ListParagraph"/>
              <w:numPr>
                <w:ilvl w:val="0"/>
                <w:numId w:val="10"/>
              </w:numPr>
              <w:cnfStyle w:val="000000100000"/>
              <w:rPr>
                <w:rFonts w:ascii="Times New Roman" w:hAnsi="Times New Roman"/>
                <w:i/>
                <w:sz w:val="20"/>
                <w:szCs w:val="20"/>
              </w:rPr>
            </w:pPr>
            <w:r w:rsidRPr="00186C7C">
              <w:rPr>
                <w:rFonts w:ascii="Times New Roman" w:hAnsi="Times New Roman"/>
                <w:i/>
                <w:sz w:val="20"/>
                <w:szCs w:val="20"/>
              </w:rPr>
              <w:t xml:space="preserve">Travel and recruitment materials expenses, </w:t>
            </w:r>
          </w:p>
          <w:p w:rsidR="00186C7C" w:rsidRDefault="00186C7C" w:rsidP="00186C7C">
            <w:pPr>
              <w:pStyle w:val="ListParagraph"/>
              <w:numPr>
                <w:ilvl w:val="0"/>
                <w:numId w:val="10"/>
              </w:numPr>
              <w:cnfStyle w:val="000000100000"/>
              <w:rPr>
                <w:rFonts w:ascii="Times New Roman" w:hAnsi="Times New Roman"/>
                <w:i/>
                <w:sz w:val="20"/>
                <w:szCs w:val="20"/>
              </w:rPr>
            </w:pPr>
            <w:r w:rsidRPr="00186C7C">
              <w:rPr>
                <w:rFonts w:ascii="Times New Roman" w:hAnsi="Times New Roman"/>
                <w:i/>
                <w:sz w:val="20"/>
                <w:szCs w:val="20"/>
              </w:rPr>
              <w:t xml:space="preserve">Stipends for faculty and junior level </w:t>
            </w:r>
            <w:r w:rsidR="0098351E">
              <w:rPr>
                <w:rFonts w:ascii="Times New Roman" w:hAnsi="Times New Roman"/>
                <w:i/>
                <w:sz w:val="20"/>
                <w:szCs w:val="20"/>
              </w:rPr>
              <w:t xml:space="preserve">peer mentors </w:t>
            </w:r>
          </w:p>
          <w:p w:rsidR="00E00FBB" w:rsidRPr="00186C7C" w:rsidRDefault="00E00FBB" w:rsidP="00186C7C">
            <w:pPr>
              <w:pStyle w:val="ListParagraph"/>
              <w:numPr>
                <w:ilvl w:val="0"/>
                <w:numId w:val="10"/>
              </w:numPr>
              <w:cnfStyle w:val="000000100000"/>
              <w:rPr>
                <w:rFonts w:ascii="Times New Roman" w:hAnsi="Times New Roman"/>
                <w:i/>
                <w:sz w:val="20"/>
                <w:szCs w:val="20"/>
              </w:rPr>
            </w:pPr>
            <w:r>
              <w:rPr>
                <w:rFonts w:ascii="Times New Roman" w:hAnsi="Times New Roman"/>
                <w:i/>
                <w:sz w:val="20"/>
                <w:szCs w:val="20"/>
              </w:rPr>
              <w:t>Funds for field trips</w:t>
            </w:r>
          </w:p>
          <w:p w:rsidR="00186C7C" w:rsidRDefault="00186C7C" w:rsidP="00E00FBB">
            <w:pPr>
              <w:pStyle w:val="ListParagraph"/>
              <w:numPr>
                <w:ilvl w:val="0"/>
                <w:numId w:val="10"/>
              </w:numPr>
              <w:cnfStyle w:val="000000100000"/>
              <w:rPr>
                <w:rFonts w:ascii="Times New Roman" w:hAnsi="Times New Roman"/>
                <w:b/>
                <w:i/>
                <w:sz w:val="20"/>
                <w:szCs w:val="20"/>
              </w:rPr>
            </w:pPr>
            <w:r w:rsidRPr="00186C7C">
              <w:rPr>
                <w:rFonts w:ascii="Times New Roman" w:hAnsi="Times New Roman"/>
                <w:i/>
                <w:sz w:val="20"/>
                <w:szCs w:val="20"/>
              </w:rPr>
              <w:t xml:space="preserve">Funds for </w:t>
            </w:r>
            <w:r w:rsidR="00E00FBB">
              <w:rPr>
                <w:rFonts w:ascii="Times New Roman" w:hAnsi="Times New Roman"/>
                <w:i/>
                <w:sz w:val="20"/>
                <w:szCs w:val="20"/>
              </w:rPr>
              <w:t>I-Pads</w:t>
            </w:r>
            <w:r w:rsidR="0098351E">
              <w:rPr>
                <w:rFonts w:ascii="Times New Roman" w:hAnsi="Times New Roman"/>
                <w:i/>
                <w:sz w:val="20"/>
                <w:szCs w:val="20"/>
              </w:rPr>
              <w:t xml:space="preserve"> for graduates</w:t>
            </w:r>
            <w:r w:rsidRPr="00186C7C">
              <w:rPr>
                <w:rFonts w:ascii="Times New Roman" w:hAnsi="Times New Roman"/>
                <w:i/>
                <w:sz w:val="20"/>
                <w:szCs w:val="20"/>
              </w:rPr>
              <w:t xml:space="preserve"> as well as travel to “best practices” schools</w:t>
            </w:r>
            <w:r w:rsidRPr="00186C7C">
              <w:rPr>
                <w:rFonts w:ascii="Times New Roman" w:hAnsi="Times New Roman"/>
                <w:b/>
                <w:i/>
                <w:sz w:val="20"/>
                <w:szCs w:val="20"/>
              </w:rPr>
              <w:t xml:space="preserve"> </w:t>
            </w:r>
          </w:p>
          <w:p w:rsidR="00E00FBB" w:rsidRPr="00301B20" w:rsidRDefault="00E00FBB" w:rsidP="00E00FBB">
            <w:pPr>
              <w:pStyle w:val="ListParagraph"/>
              <w:numPr>
                <w:ilvl w:val="0"/>
                <w:numId w:val="10"/>
              </w:numPr>
              <w:cnfStyle w:val="000000100000"/>
              <w:rPr>
                <w:rFonts w:ascii="Times New Roman" w:hAnsi="Times New Roman"/>
                <w:i/>
                <w:sz w:val="20"/>
                <w:szCs w:val="20"/>
              </w:rPr>
            </w:pPr>
            <w:r w:rsidRPr="00301B20">
              <w:rPr>
                <w:rFonts w:ascii="Times New Roman" w:hAnsi="Times New Roman"/>
                <w:i/>
                <w:sz w:val="20"/>
                <w:szCs w:val="20"/>
              </w:rPr>
              <w:t>Funds for survey distribution and other data collection and analysis</w:t>
            </w:r>
          </w:p>
        </w:tc>
      </w:tr>
    </w:tbl>
    <w:p w:rsidR="00186C7C" w:rsidRDefault="00186C7C" w:rsidP="00186C7C"/>
    <w:p w:rsidR="00186C7C" w:rsidRDefault="00186C7C" w:rsidP="00312093">
      <w:pPr>
        <w:jc w:val="both"/>
        <w:rPr>
          <w:rFonts w:ascii="Times New Roman" w:hAnsi="Times New Roman"/>
          <w:b/>
          <w:i/>
        </w:rPr>
      </w:pPr>
      <w:r w:rsidRPr="00312093">
        <w:rPr>
          <w:rFonts w:ascii="Times New Roman" w:hAnsi="Times New Roman"/>
          <w:b/>
          <w:i/>
        </w:rPr>
        <w:t xml:space="preserve">b) the extent to which the design </w:t>
      </w:r>
      <w:r w:rsidR="00312093" w:rsidRPr="00312093">
        <w:rPr>
          <w:rFonts w:ascii="Times New Roman" w:hAnsi="Times New Roman"/>
          <w:b/>
          <w:i/>
        </w:rPr>
        <w:t>of the proposed project is appropriate to, and will successfully address, the needs of the target population or other identified needs</w:t>
      </w:r>
    </w:p>
    <w:p w:rsidR="001573FF" w:rsidRDefault="00312093" w:rsidP="001573FF">
      <w:pPr>
        <w:spacing w:line="480" w:lineRule="auto"/>
        <w:jc w:val="both"/>
        <w:rPr>
          <w:rFonts w:ascii="Times New Roman" w:hAnsi="Times New Roman"/>
        </w:rPr>
      </w:pPr>
      <w:r>
        <w:rPr>
          <w:rFonts w:ascii="Times New Roman" w:hAnsi="Times New Roman"/>
        </w:rPr>
        <w:tab/>
      </w:r>
    </w:p>
    <w:p w:rsidR="00E74009" w:rsidRDefault="00312093" w:rsidP="001573FF">
      <w:pPr>
        <w:spacing w:line="480" w:lineRule="auto"/>
        <w:ind w:firstLine="720"/>
        <w:jc w:val="both"/>
        <w:rPr>
          <w:rFonts w:ascii="Times New Roman" w:hAnsi="Times New Roman"/>
        </w:rPr>
      </w:pPr>
      <w:r>
        <w:rPr>
          <w:rFonts w:ascii="Times New Roman" w:hAnsi="Times New Roman"/>
        </w:rPr>
        <w:t xml:space="preserve">The GREAT MINDS Project will address America’s need for improvement in the areas of science and mathematics in comparison to other countries globally by improving STEM education. The project proposes a unique approach to STEM education in that it solicits ideas for best practices in STEM education from a diverse population through the establishment of an </w:t>
      </w:r>
      <w:r w:rsidR="0098351E">
        <w:rPr>
          <w:rFonts w:ascii="Times New Roman" w:hAnsi="Times New Roman"/>
        </w:rPr>
        <w:t>i</w:t>
      </w:r>
      <w:r>
        <w:rPr>
          <w:rFonts w:ascii="Times New Roman" w:hAnsi="Times New Roman"/>
        </w:rPr>
        <w:t xml:space="preserve">nternational consortium. </w:t>
      </w:r>
      <w:r w:rsidR="00E74009">
        <w:rPr>
          <w:rFonts w:ascii="Times New Roman" w:hAnsi="Times New Roman"/>
        </w:rPr>
        <w:t xml:space="preserve">The international consortium will bring innovative ideas for teaching STEM to the Black Belt area. </w:t>
      </w:r>
      <w:r>
        <w:rPr>
          <w:rFonts w:ascii="Times New Roman" w:hAnsi="Times New Roman"/>
        </w:rPr>
        <w:t xml:space="preserve">The project further proposes to directly impact both the teachers and the students in the impoverished area of the Black Belt by providing both pre-service and </w:t>
      </w:r>
      <w:r>
        <w:rPr>
          <w:rFonts w:ascii="Times New Roman" w:hAnsi="Times New Roman"/>
        </w:rPr>
        <w:lastRenderedPageBreak/>
        <w:t>service teachers with experience in inquiry based, hands-on learning as well as content knowledge in the STEM areas.</w:t>
      </w:r>
      <w:r w:rsidR="009342CB">
        <w:rPr>
          <w:rFonts w:ascii="Times New Roman" w:hAnsi="Times New Roman"/>
        </w:rPr>
        <w:t xml:space="preserve"> The science, math, and technology teachers in the surrounding areas although knowledgeable in the content area are inexperienced with the hands-on, inquiry based learning needed to spark interest and enthusiasm for STEM success. These teachers often lack the skills to illicit critical thinking and problem solving from their students simply because this has not been modeled or practiced. GREAT MINDS intends to change the approach to STEM education by providing pre-service and in-service teachers with the training needed to put innovative STEM education into practice in the classroom. </w:t>
      </w:r>
      <w:r>
        <w:rPr>
          <w:rFonts w:ascii="Times New Roman" w:hAnsi="Times New Roman"/>
        </w:rPr>
        <w:t xml:space="preserve"> </w:t>
      </w:r>
    </w:p>
    <w:p w:rsidR="00E74009" w:rsidRDefault="00312093" w:rsidP="001573FF">
      <w:pPr>
        <w:spacing w:line="480" w:lineRule="auto"/>
        <w:ind w:firstLine="720"/>
        <w:jc w:val="both"/>
        <w:rPr>
          <w:rFonts w:ascii="Times New Roman" w:hAnsi="Times New Roman"/>
        </w:rPr>
      </w:pPr>
      <w:r>
        <w:rPr>
          <w:rFonts w:ascii="Times New Roman" w:hAnsi="Times New Roman"/>
        </w:rPr>
        <w:t xml:space="preserve">Furthermore the GREAT MINDS Project </w:t>
      </w:r>
      <w:r w:rsidR="003A6D51">
        <w:rPr>
          <w:rFonts w:ascii="Times New Roman" w:hAnsi="Times New Roman"/>
        </w:rPr>
        <w:t>will</w:t>
      </w:r>
      <w:r>
        <w:rPr>
          <w:rFonts w:ascii="Times New Roman" w:hAnsi="Times New Roman"/>
        </w:rPr>
        <w:t xml:space="preserve"> excite students (grades PreK-12) and foster their curiosity by offering a theme-based summer enrichment program which affords the local student population an opportunity to learn STEM outside of the classroom in a discovery environment. </w:t>
      </w:r>
      <w:r w:rsidR="00E74009">
        <w:rPr>
          <w:rFonts w:ascii="Times New Roman" w:hAnsi="Times New Roman"/>
        </w:rPr>
        <w:t xml:space="preserve">To break the cycle of repeating “direct instruction”, the summer enrichment camps will involve both students and teachers in </w:t>
      </w:r>
      <w:r w:rsidR="001573FF">
        <w:rPr>
          <w:rFonts w:ascii="Times New Roman" w:hAnsi="Times New Roman"/>
        </w:rPr>
        <w:t xml:space="preserve">the </w:t>
      </w:r>
      <w:r w:rsidR="00E74009">
        <w:rPr>
          <w:rFonts w:ascii="Times New Roman" w:hAnsi="Times New Roman"/>
        </w:rPr>
        <w:t>discovery method of learning STEM. Additionally, t</w:t>
      </w:r>
      <w:r w:rsidR="009342CB">
        <w:rPr>
          <w:rFonts w:ascii="Times New Roman" w:hAnsi="Times New Roman"/>
        </w:rPr>
        <w:t>o target the young, while they are still uninhibited by fear of failure, UWA plans to create a STEM learning environment specifically for PreK-second grade following the theme of “Construction Crew” where exploration in building and design highlights the “E” in STEM education.</w:t>
      </w:r>
      <w:r w:rsidR="00721A28">
        <w:rPr>
          <w:rFonts w:ascii="Times New Roman" w:hAnsi="Times New Roman"/>
        </w:rPr>
        <w:t xml:space="preserve"> All students in P-12 education in the surrounding local schools will be invited to participate in the summer enrichment program and 40 students from each grade classification (P-2, 3-5, 6-8, and 9-12) will be selected for the summer enrichment program. Transportation to the local service center offering free and reduced lunches will be provided to the students.</w:t>
      </w:r>
    </w:p>
    <w:p w:rsidR="00312093" w:rsidRPr="00312093" w:rsidRDefault="009342CB" w:rsidP="001573FF">
      <w:pPr>
        <w:spacing w:line="480" w:lineRule="auto"/>
        <w:ind w:firstLine="720"/>
        <w:jc w:val="both"/>
        <w:rPr>
          <w:rFonts w:ascii="Times New Roman" w:hAnsi="Times New Roman"/>
        </w:rPr>
      </w:pPr>
      <w:r>
        <w:rPr>
          <w:rFonts w:ascii="Times New Roman" w:hAnsi="Times New Roman"/>
        </w:rPr>
        <w:t xml:space="preserve"> Finally, the GREAT MINDS Project will impact the students </w:t>
      </w:r>
      <w:r w:rsidR="0098351E">
        <w:rPr>
          <w:rFonts w:ascii="Times New Roman" w:hAnsi="Times New Roman"/>
        </w:rPr>
        <w:t>living in the West Alabama area</w:t>
      </w:r>
      <w:r>
        <w:rPr>
          <w:rFonts w:ascii="Times New Roman" w:hAnsi="Times New Roman"/>
        </w:rPr>
        <w:t xml:space="preserve"> by focusing its efforts for recruitment and retention of </w:t>
      </w:r>
      <w:r w:rsidR="00310DD0">
        <w:rPr>
          <w:rFonts w:ascii="Times New Roman" w:hAnsi="Times New Roman"/>
        </w:rPr>
        <w:t>Black</w:t>
      </w:r>
      <w:r w:rsidR="00721A28">
        <w:rPr>
          <w:rFonts w:ascii="Times New Roman" w:hAnsi="Times New Roman"/>
        </w:rPr>
        <w:t xml:space="preserve"> American</w:t>
      </w:r>
      <w:r>
        <w:rPr>
          <w:rFonts w:ascii="Times New Roman" w:hAnsi="Times New Roman"/>
        </w:rPr>
        <w:t xml:space="preserve"> students for UWA’s teacher education program. </w:t>
      </w:r>
      <w:r w:rsidR="00E74009">
        <w:rPr>
          <w:rFonts w:ascii="Times New Roman" w:hAnsi="Times New Roman"/>
        </w:rPr>
        <w:t xml:space="preserve">The UWA student population consists of many first generation </w:t>
      </w:r>
      <w:bookmarkStart w:id="0" w:name="_GoBack"/>
      <w:r w:rsidR="001573FF">
        <w:rPr>
          <w:rFonts w:ascii="Times New Roman" w:hAnsi="Times New Roman"/>
        </w:rPr>
        <w:t>Black</w:t>
      </w:r>
      <w:bookmarkEnd w:id="0"/>
      <w:r w:rsidR="001573FF">
        <w:rPr>
          <w:rFonts w:ascii="Times New Roman" w:hAnsi="Times New Roman"/>
        </w:rPr>
        <w:t xml:space="preserve"> </w:t>
      </w:r>
      <w:r w:rsidR="00E74009">
        <w:rPr>
          <w:rFonts w:ascii="Times New Roman" w:hAnsi="Times New Roman"/>
        </w:rPr>
        <w:lastRenderedPageBreak/>
        <w:t>college students who lack the role models needed to successfully complete an undergraduate program. GREAT MINDS/</w:t>
      </w:r>
      <w:r w:rsidR="00721A28">
        <w:rPr>
          <w:rFonts w:ascii="Times New Roman" w:hAnsi="Times New Roman"/>
        </w:rPr>
        <w:t xml:space="preserve">THINK </w:t>
      </w:r>
      <w:r w:rsidR="00E74009">
        <w:rPr>
          <w:rFonts w:ascii="Times New Roman" w:hAnsi="Times New Roman"/>
        </w:rPr>
        <w:t xml:space="preserve">intends to not only recruit qualified applicants for the teacher education program, but also focus on retaining these students through graduation. The </w:t>
      </w:r>
      <w:r w:rsidR="00721A28">
        <w:rPr>
          <w:rFonts w:ascii="Times New Roman" w:hAnsi="Times New Roman"/>
        </w:rPr>
        <w:t>THINK</w:t>
      </w:r>
      <w:r w:rsidR="00E74009">
        <w:rPr>
          <w:rFonts w:ascii="Times New Roman" w:hAnsi="Times New Roman"/>
        </w:rPr>
        <w:t xml:space="preserve"> program will establish a strong support system through the use of both faculty and peer mentors, a</w:t>
      </w:r>
      <w:r w:rsidR="00301B20">
        <w:rPr>
          <w:rFonts w:ascii="Times New Roman" w:hAnsi="Times New Roman"/>
        </w:rPr>
        <w:t>n incentive</w:t>
      </w:r>
      <w:r w:rsidR="00E74009">
        <w:rPr>
          <w:rFonts w:ascii="Times New Roman" w:hAnsi="Times New Roman"/>
        </w:rPr>
        <w:t xml:space="preserve"> system for completing </w:t>
      </w:r>
      <w:r w:rsidR="001573FF">
        <w:rPr>
          <w:rFonts w:ascii="Times New Roman" w:hAnsi="Times New Roman"/>
        </w:rPr>
        <w:t>identified benchmarks throughout the program</w:t>
      </w:r>
      <w:r w:rsidR="00104E5D">
        <w:rPr>
          <w:rFonts w:ascii="Times New Roman" w:hAnsi="Times New Roman"/>
        </w:rPr>
        <w:t>,</w:t>
      </w:r>
      <w:r w:rsidR="001573FF">
        <w:rPr>
          <w:rFonts w:ascii="Times New Roman" w:hAnsi="Times New Roman"/>
        </w:rPr>
        <w:t xml:space="preserve"> and by involving the students in service learning</w:t>
      </w:r>
      <w:r w:rsidR="003A6D51">
        <w:rPr>
          <w:rFonts w:ascii="Times New Roman" w:hAnsi="Times New Roman"/>
        </w:rPr>
        <w:t>,</w:t>
      </w:r>
      <w:r w:rsidR="00104E5D">
        <w:rPr>
          <w:rFonts w:ascii="Times New Roman" w:hAnsi="Times New Roman"/>
        </w:rPr>
        <w:t xml:space="preserve"> thereby </w:t>
      </w:r>
      <w:r w:rsidR="001573FF">
        <w:rPr>
          <w:rFonts w:ascii="Times New Roman" w:hAnsi="Times New Roman"/>
        </w:rPr>
        <w:t>giving back to the</w:t>
      </w:r>
      <w:r w:rsidR="00104E5D">
        <w:rPr>
          <w:rFonts w:ascii="Times New Roman" w:hAnsi="Times New Roman"/>
        </w:rPr>
        <w:t xml:space="preserve"> local</w:t>
      </w:r>
      <w:r w:rsidR="001573FF">
        <w:rPr>
          <w:rFonts w:ascii="Times New Roman" w:hAnsi="Times New Roman"/>
        </w:rPr>
        <w:t xml:space="preserve"> community. </w:t>
      </w:r>
    </w:p>
    <w:p w:rsidR="00186C7C" w:rsidRPr="00186C7C" w:rsidRDefault="00186C7C" w:rsidP="001573FF">
      <w:pPr>
        <w:spacing w:line="480" w:lineRule="auto"/>
        <w:jc w:val="both"/>
        <w:rPr>
          <w:rFonts w:ascii="Times New Roman" w:hAnsi="Times New Roman"/>
          <w:b/>
        </w:rPr>
      </w:pPr>
    </w:p>
    <w:p w:rsidR="00AA7DF6" w:rsidRDefault="00AA7DF6" w:rsidP="00CF2B93">
      <w:pPr>
        <w:spacing w:line="480" w:lineRule="auto"/>
        <w:jc w:val="center"/>
        <w:rPr>
          <w:rFonts w:ascii="Times New Roman" w:hAnsi="Times New Roman"/>
        </w:rPr>
      </w:pPr>
    </w:p>
    <w:p w:rsidR="00CF2B93" w:rsidRPr="00C95AF1" w:rsidRDefault="00CF2B93" w:rsidP="00CF2B93">
      <w:pPr>
        <w:rPr>
          <w:rFonts w:ascii="Times New Roman" w:hAnsi="Times New Roman"/>
          <w:b/>
        </w:rPr>
      </w:pPr>
    </w:p>
    <w:p w:rsidR="00CF2B93" w:rsidRPr="00CF2B93" w:rsidRDefault="00CF2B93" w:rsidP="00CF2B93">
      <w:pPr>
        <w:pStyle w:val="ListParagraph"/>
        <w:spacing w:line="420" w:lineRule="atLeast"/>
        <w:rPr>
          <w:rFonts w:ascii="Times New Roman" w:hAnsi="Times New Roman"/>
        </w:rPr>
      </w:pPr>
    </w:p>
    <w:p w:rsidR="00CF2B93" w:rsidRDefault="00CF2B93" w:rsidP="00CF2B93">
      <w:pPr>
        <w:spacing w:line="480" w:lineRule="auto"/>
        <w:rPr>
          <w:rFonts w:ascii="Times New Roman" w:hAnsi="Times New Roman"/>
        </w:rPr>
      </w:pPr>
    </w:p>
    <w:p w:rsidR="00754E91" w:rsidRPr="006F058C" w:rsidRDefault="00754E91" w:rsidP="00D2657E">
      <w:pPr>
        <w:spacing w:line="480" w:lineRule="auto"/>
        <w:ind w:left="360" w:firstLine="360"/>
        <w:rPr>
          <w:rFonts w:ascii="Times New Roman" w:hAnsi="Times New Roman"/>
        </w:rPr>
      </w:pPr>
    </w:p>
    <w:sectPr w:rsidR="00754E91" w:rsidRPr="006F058C" w:rsidSect="00B618E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6EA" w:rsidRDefault="00E446EA" w:rsidP="004C436C">
      <w:r>
        <w:separator/>
      </w:r>
    </w:p>
  </w:endnote>
  <w:endnote w:type="continuationSeparator" w:id="0">
    <w:p w:rsidR="00E446EA" w:rsidRDefault="00E446EA" w:rsidP="004C43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6EA" w:rsidRDefault="00E446EA" w:rsidP="004C436C">
      <w:r>
        <w:separator/>
      </w:r>
    </w:p>
  </w:footnote>
  <w:footnote w:type="continuationSeparator" w:id="0">
    <w:p w:rsidR="00E446EA" w:rsidRDefault="00E446EA" w:rsidP="004C4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00B96"/>
    <w:multiLevelType w:val="hybridMultilevel"/>
    <w:tmpl w:val="5162AF72"/>
    <w:lvl w:ilvl="0" w:tplc="333CCDBC">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FA15A1"/>
    <w:multiLevelType w:val="hybridMultilevel"/>
    <w:tmpl w:val="10B6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22ACC"/>
    <w:multiLevelType w:val="hybridMultilevel"/>
    <w:tmpl w:val="4A065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34C2F"/>
    <w:multiLevelType w:val="hybridMultilevel"/>
    <w:tmpl w:val="9C3427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84BA9"/>
    <w:multiLevelType w:val="hybridMultilevel"/>
    <w:tmpl w:val="A566C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6E451A"/>
    <w:multiLevelType w:val="hybridMultilevel"/>
    <w:tmpl w:val="DD268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5F4C0D"/>
    <w:multiLevelType w:val="hybridMultilevel"/>
    <w:tmpl w:val="8612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D80F33"/>
    <w:multiLevelType w:val="hybridMultilevel"/>
    <w:tmpl w:val="0E30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F714B8"/>
    <w:multiLevelType w:val="hybridMultilevel"/>
    <w:tmpl w:val="F820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DB716A"/>
    <w:multiLevelType w:val="multilevel"/>
    <w:tmpl w:val="68867AC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43B13083"/>
    <w:multiLevelType w:val="multilevel"/>
    <w:tmpl w:val="A4CE0B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40C3A53"/>
    <w:multiLevelType w:val="hybridMultilevel"/>
    <w:tmpl w:val="9F54F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2C1927"/>
    <w:multiLevelType w:val="hybridMultilevel"/>
    <w:tmpl w:val="A7BC72A6"/>
    <w:lvl w:ilvl="0" w:tplc="D6E0F1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42527FD"/>
    <w:multiLevelType w:val="hybridMultilevel"/>
    <w:tmpl w:val="9D96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2"/>
  </w:num>
  <w:num w:numId="4">
    <w:abstractNumId w:val="0"/>
  </w:num>
  <w:num w:numId="5">
    <w:abstractNumId w:val="5"/>
  </w:num>
  <w:num w:numId="6">
    <w:abstractNumId w:val="6"/>
  </w:num>
  <w:num w:numId="7">
    <w:abstractNumId w:val="4"/>
  </w:num>
  <w:num w:numId="8">
    <w:abstractNumId w:val="7"/>
  </w:num>
  <w:num w:numId="9">
    <w:abstractNumId w:val="8"/>
  </w:num>
  <w:num w:numId="10">
    <w:abstractNumId w:val="11"/>
  </w:num>
  <w:num w:numId="11">
    <w:abstractNumId w:val="9"/>
  </w:num>
  <w:num w:numId="12">
    <w:abstractNumId w:val="10"/>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6F058C"/>
    <w:rsid w:val="0008652E"/>
    <w:rsid w:val="000C2107"/>
    <w:rsid w:val="000C5C5A"/>
    <w:rsid w:val="00104E5D"/>
    <w:rsid w:val="00113BCC"/>
    <w:rsid w:val="00115A6C"/>
    <w:rsid w:val="00127DEF"/>
    <w:rsid w:val="001573FF"/>
    <w:rsid w:val="001708AC"/>
    <w:rsid w:val="00172562"/>
    <w:rsid w:val="00184A8C"/>
    <w:rsid w:val="00186C7C"/>
    <w:rsid w:val="001A674B"/>
    <w:rsid w:val="00202CE2"/>
    <w:rsid w:val="002870E0"/>
    <w:rsid w:val="00301B20"/>
    <w:rsid w:val="00310DD0"/>
    <w:rsid w:val="00312093"/>
    <w:rsid w:val="003663C4"/>
    <w:rsid w:val="00370E42"/>
    <w:rsid w:val="003A6D51"/>
    <w:rsid w:val="003B1631"/>
    <w:rsid w:val="003B1F7A"/>
    <w:rsid w:val="003C0D39"/>
    <w:rsid w:val="003C6BCD"/>
    <w:rsid w:val="003D6BDC"/>
    <w:rsid w:val="003E1240"/>
    <w:rsid w:val="003F7CC2"/>
    <w:rsid w:val="00440D69"/>
    <w:rsid w:val="004418A1"/>
    <w:rsid w:val="0044329A"/>
    <w:rsid w:val="00466459"/>
    <w:rsid w:val="004A6F49"/>
    <w:rsid w:val="004C436C"/>
    <w:rsid w:val="004D5CF8"/>
    <w:rsid w:val="00593E1F"/>
    <w:rsid w:val="005944B7"/>
    <w:rsid w:val="005C2167"/>
    <w:rsid w:val="006179BF"/>
    <w:rsid w:val="00621922"/>
    <w:rsid w:val="00647232"/>
    <w:rsid w:val="00672FAC"/>
    <w:rsid w:val="006F058C"/>
    <w:rsid w:val="007066FE"/>
    <w:rsid w:val="00721A28"/>
    <w:rsid w:val="007236CB"/>
    <w:rsid w:val="007324B7"/>
    <w:rsid w:val="00754E91"/>
    <w:rsid w:val="007D085C"/>
    <w:rsid w:val="00812B5C"/>
    <w:rsid w:val="00826E1F"/>
    <w:rsid w:val="008646C4"/>
    <w:rsid w:val="008A175C"/>
    <w:rsid w:val="008B21C7"/>
    <w:rsid w:val="008F2399"/>
    <w:rsid w:val="00906ED3"/>
    <w:rsid w:val="00913CB4"/>
    <w:rsid w:val="009238B8"/>
    <w:rsid w:val="00931052"/>
    <w:rsid w:val="009342CB"/>
    <w:rsid w:val="009531D3"/>
    <w:rsid w:val="00965222"/>
    <w:rsid w:val="009807B6"/>
    <w:rsid w:val="0098315C"/>
    <w:rsid w:val="0098351E"/>
    <w:rsid w:val="009A0E08"/>
    <w:rsid w:val="009B5C25"/>
    <w:rsid w:val="009C5484"/>
    <w:rsid w:val="00A267AC"/>
    <w:rsid w:val="00A8248B"/>
    <w:rsid w:val="00AA43E0"/>
    <w:rsid w:val="00AA7DF6"/>
    <w:rsid w:val="00AB2615"/>
    <w:rsid w:val="00AB3507"/>
    <w:rsid w:val="00AD741A"/>
    <w:rsid w:val="00AE68EC"/>
    <w:rsid w:val="00B00D08"/>
    <w:rsid w:val="00B618EC"/>
    <w:rsid w:val="00BA0DCC"/>
    <w:rsid w:val="00BF6875"/>
    <w:rsid w:val="00C06D31"/>
    <w:rsid w:val="00C81EC7"/>
    <w:rsid w:val="00C935A5"/>
    <w:rsid w:val="00CD5056"/>
    <w:rsid w:val="00CF2B93"/>
    <w:rsid w:val="00D064EE"/>
    <w:rsid w:val="00D12ED3"/>
    <w:rsid w:val="00D2657E"/>
    <w:rsid w:val="00D456DD"/>
    <w:rsid w:val="00D46D1E"/>
    <w:rsid w:val="00D92C89"/>
    <w:rsid w:val="00D9573D"/>
    <w:rsid w:val="00DB7793"/>
    <w:rsid w:val="00DF0B28"/>
    <w:rsid w:val="00E00FBB"/>
    <w:rsid w:val="00E33487"/>
    <w:rsid w:val="00E4039C"/>
    <w:rsid w:val="00E446EA"/>
    <w:rsid w:val="00E462A6"/>
    <w:rsid w:val="00E67123"/>
    <w:rsid w:val="00E74009"/>
    <w:rsid w:val="00ED026A"/>
    <w:rsid w:val="00F31D64"/>
    <w:rsid w:val="00F76DD8"/>
    <w:rsid w:val="00FF6D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58C"/>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18A1"/>
    <w:rPr>
      <w:sz w:val="16"/>
      <w:szCs w:val="16"/>
    </w:rPr>
  </w:style>
  <w:style w:type="paragraph" w:styleId="CommentText">
    <w:name w:val="annotation text"/>
    <w:basedOn w:val="Normal"/>
    <w:link w:val="CommentTextChar"/>
    <w:uiPriority w:val="99"/>
    <w:unhideWhenUsed/>
    <w:rsid w:val="004418A1"/>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4418A1"/>
    <w:rPr>
      <w:rFonts w:eastAsiaTheme="minorEastAsia"/>
      <w:sz w:val="20"/>
      <w:szCs w:val="20"/>
    </w:rPr>
  </w:style>
  <w:style w:type="paragraph" w:styleId="BalloonText">
    <w:name w:val="Balloon Text"/>
    <w:basedOn w:val="Normal"/>
    <w:link w:val="BalloonTextChar"/>
    <w:uiPriority w:val="99"/>
    <w:semiHidden/>
    <w:unhideWhenUsed/>
    <w:rsid w:val="004418A1"/>
    <w:rPr>
      <w:rFonts w:ascii="Tahoma" w:hAnsi="Tahoma" w:cs="Tahoma"/>
      <w:sz w:val="16"/>
      <w:szCs w:val="16"/>
    </w:rPr>
  </w:style>
  <w:style w:type="character" w:customStyle="1" w:styleId="BalloonTextChar">
    <w:name w:val="Balloon Text Char"/>
    <w:basedOn w:val="DefaultParagraphFont"/>
    <w:link w:val="BalloonText"/>
    <w:uiPriority w:val="99"/>
    <w:semiHidden/>
    <w:rsid w:val="004418A1"/>
    <w:rPr>
      <w:rFonts w:ascii="Tahoma" w:eastAsia="Times New Roman" w:hAnsi="Tahoma" w:cs="Tahoma"/>
      <w:sz w:val="16"/>
      <w:szCs w:val="16"/>
    </w:rPr>
  </w:style>
  <w:style w:type="paragraph" w:styleId="ListParagraph">
    <w:name w:val="List Paragraph"/>
    <w:basedOn w:val="Normal"/>
    <w:uiPriority w:val="34"/>
    <w:qFormat/>
    <w:rsid w:val="00CF2B93"/>
    <w:pPr>
      <w:ind w:left="720"/>
      <w:contextualSpacing/>
    </w:pPr>
  </w:style>
  <w:style w:type="character" w:styleId="Hyperlink">
    <w:name w:val="Hyperlink"/>
    <w:basedOn w:val="DefaultParagraphFont"/>
    <w:uiPriority w:val="99"/>
    <w:unhideWhenUsed/>
    <w:rsid w:val="00CF2B93"/>
    <w:rPr>
      <w:color w:val="0000FF" w:themeColor="hyperlink"/>
      <w:u w:val="single"/>
    </w:rPr>
  </w:style>
  <w:style w:type="paragraph" w:styleId="Header">
    <w:name w:val="header"/>
    <w:basedOn w:val="Normal"/>
    <w:link w:val="HeaderChar"/>
    <w:uiPriority w:val="99"/>
    <w:unhideWhenUsed/>
    <w:rsid w:val="004C436C"/>
    <w:pPr>
      <w:tabs>
        <w:tab w:val="center" w:pos="4680"/>
        <w:tab w:val="right" w:pos="9360"/>
      </w:tabs>
    </w:pPr>
  </w:style>
  <w:style w:type="character" w:customStyle="1" w:styleId="HeaderChar">
    <w:name w:val="Header Char"/>
    <w:basedOn w:val="DefaultParagraphFont"/>
    <w:link w:val="Header"/>
    <w:uiPriority w:val="99"/>
    <w:rsid w:val="004C436C"/>
    <w:rPr>
      <w:rFonts w:ascii="Arial" w:eastAsia="Times New Roman" w:hAnsi="Arial" w:cs="Times New Roman"/>
      <w:sz w:val="24"/>
      <w:szCs w:val="24"/>
    </w:rPr>
  </w:style>
  <w:style w:type="paragraph" w:styleId="Footer">
    <w:name w:val="footer"/>
    <w:basedOn w:val="Normal"/>
    <w:link w:val="FooterChar"/>
    <w:uiPriority w:val="99"/>
    <w:unhideWhenUsed/>
    <w:rsid w:val="004C436C"/>
    <w:pPr>
      <w:tabs>
        <w:tab w:val="center" w:pos="4680"/>
        <w:tab w:val="right" w:pos="9360"/>
      </w:tabs>
    </w:pPr>
  </w:style>
  <w:style w:type="character" w:customStyle="1" w:styleId="FooterChar">
    <w:name w:val="Footer Char"/>
    <w:basedOn w:val="DefaultParagraphFont"/>
    <w:link w:val="Footer"/>
    <w:uiPriority w:val="99"/>
    <w:rsid w:val="004C436C"/>
    <w:rPr>
      <w:rFonts w:ascii="Arial" w:eastAsia="Times New Roman" w:hAnsi="Arial" w:cs="Times New Roman"/>
      <w:sz w:val="24"/>
      <w:szCs w:val="24"/>
    </w:rPr>
  </w:style>
  <w:style w:type="table" w:styleId="LightGrid-Accent6">
    <w:name w:val="Light Grid Accent 6"/>
    <w:basedOn w:val="TableNormal"/>
    <w:uiPriority w:val="62"/>
    <w:rsid w:val="00186C7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58C"/>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18A1"/>
    <w:rPr>
      <w:sz w:val="16"/>
      <w:szCs w:val="16"/>
    </w:rPr>
  </w:style>
  <w:style w:type="paragraph" w:styleId="CommentText">
    <w:name w:val="annotation text"/>
    <w:basedOn w:val="Normal"/>
    <w:link w:val="CommentTextChar"/>
    <w:uiPriority w:val="99"/>
    <w:unhideWhenUsed/>
    <w:rsid w:val="004418A1"/>
    <w:pPr>
      <w:spacing w:after="20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4418A1"/>
    <w:rPr>
      <w:rFonts w:eastAsiaTheme="minorEastAsia"/>
      <w:sz w:val="20"/>
      <w:szCs w:val="20"/>
    </w:rPr>
  </w:style>
  <w:style w:type="paragraph" w:styleId="BalloonText">
    <w:name w:val="Balloon Text"/>
    <w:basedOn w:val="Normal"/>
    <w:link w:val="BalloonTextChar"/>
    <w:uiPriority w:val="99"/>
    <w:semiHidden/>
    <w:unhideWhenUsed/>
    <w:rsid w:val="004418A1"/>
    <w:rPr>
      <w:rFonts w:ascii="Tahoma" w:hAnsi="Tahoma" w:cs="Tahoma"/>
      <w:sz w:val="16"/>
      <w:szCs w:val="16"/>
    </w:rPr>
  </w:style>
  <w:style w:type="character" w:customStyle="1" w:styleId="BalloonTextChar">
    <w:name w:val="Balloon Text Char"/>
    <w:basedOn w:val="DefaultParagraphFont"/>
    <w:link w:val="BalloonText"/>
    <w:uiPriority w:val="99"/>
    <w:semiHidden/>
    <w:rsid w:val="004418A1"/>
    <w:rPr>
      <w:rFonts w:ascii="Tahoma" w:eastAsia="Times New Roman" w:hAnsi="Tahoma" w:cs="Tahoma"/>
      <w:sz w:val="16"/>
      <w:szCs w:val="16"/>
    </w:rPr>
  </w:style>
  <w:style w:type="paragraph" w:styleId="ListParagraph">
    <w:name w:val="List Paragraph"/>
    <w:basedOn w:val="Normal"/>
    <w:uiPriority w:val="34"/>
    <w:qFormat/>
    <w:rsid w:val="00CF2B93"/>
    <w:pPr>
      <w:ind w:left="720"/>
      <w:contextualSpacing/>
    </w:pPr>
  </w:style>
  <w:style w:type="character" w:styleId="Hyperlink">
    <w:name w:val="Hyperlink"/>
    <w:basedOn w:val="DefaultParagraphFont"/>
    <w:uiPriority w:val="99"/>
    <w:unhideWhenUsed/>
    <w:rsid w:val="00CF2B93"/>
    <w:rPr>
      <w:color w:val="0000FF" w:themeColor="hyperlink"/>
      <w:u w:val="single"/>
    </w:rPr>
  </w:style>
  <w:style w:type="paragraph" w:styleId="Header">
    <w:name w:val="header"/>
    <w:basedOn w:val="Normal"/>
    <w:link w:val="HeaderChar"/>
    <w:uiPriority w:val="99"/>
    <w:unhideWhenUsed/>
    <w:rsid w:val="004C436C"/>
    <w:pPr>
      <w:tabs>
        <w:tab w:val="center" w:pos="4680"/>
        <w:tab w:val="right" w:pos="9360"/>
      </w:tabs>
    </w:pPr>
  </w:style>
  <w:style w:type="character" w:customStyle="1" w:styleId="HeaderChar">
    <w:name w:val="Header Char"/>
    <w:basedOn w:val="DefaultParagraphFont"/>
    <w:link w:val="Header"/>
    <w:uiPriority w:val="99"/>
    <w:rsid w:val="004C436C"/>
    <w:rPr>
      <w:rFonts w:ascii="Arial" w:eastAsia="Times New Roman" w:hAnsi="Arial" w:cs="Times New Roman"/>
      <w:sz w:val="24"/>
      <w:szCs w:val="24"/>
    </w:rPr>
  </w:style>
  <w:style w:type="paragraph" w:styleId="Footer">
    <w:name w:val="footer"/>
    <w:basedOn w:val="Normal"/>
    <w:link w:val="FooterChar"/>
    <w:uiPriority w:val="99"/>
    <w:unhideWhenUsed/>
    <w:rsid w:val="004C436C"/>
    <w:pPr>
      <w:tabs>
        <w:tab w:val="center" w:pos="4680"/>
        <w:tab w:val="right" w:pos="9360"/>
      </w:tabs>
    </w:pPr>
  </w:style>
  <w:style w:type="character" w:customStyle="1" w:styleId="FooterChar">
    <w:name w:val="Footer Char"/>
    <w:basedOn w:val="DefaultParagraphFont"/>
    <w:link w:val="Footer"/>
    <w:uiPriority w:val="99"/>
    <w:rsid w:val="004C436C"/>
    <w:rPr>
      <w:rFonts w:ascii="Arial" w:eastAsia="Times New Roman" w:hAnsi="Arial" w:cs="Times New Roman"/>
      <w:sz w:val="24"/>
      <w:szCs w:val="24"/>
    </w:rPr>
  </w:style>
  <w:style w:type="table" w:styleId="LightGrid-Accent6">
    <w:name w:val="Light Grid Accent 6"/>
    <w:basedOn w:val="TableNormal"/>
    <w:uiPriority w:val="62"/>
    <w:rsid w:val="00186C7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r="http://schemas.openxmlformats.org/officeDocument/2006/relationships" xmlns:w="http://schemas.openxmlformats.org/wordprocessingml/2006/main">
  <w:divs>
    <w:div w:id="877399914">
      <w:bodyDiv w:val="1"/>
      <w:marLeft w:val="0"/>
      <w:marRight w:val="0"/>
      <w:marTop w:val="0"/>
      <w:marBottom w:val="0"/>
      <w:divBdr>
        <w:top w:val="none" w:sz="0" w:space="0" w:color="auto"/>
        <w:left w:val="none" w:sz="0" w:space="0" w:color="auto"/>
        <w:bottom w:val="none" w:sz="0" w:space="0" w:color="auto"/>
        <w:right w:val="none" w:sz="0" w:space="0" w:color="auto"/>
      </w:divBdr>
      <w:divsChild>
        <w:div w:id="1447889071">
          <w:marLeft w:val="0"/>
          <w:marRight w:val="0"/>
          <w:marTop w:val="0"/>
          <w:marBottom w:val="0"/>
          <w:divBdr>
            <w:top w:val="none" w:sz="0" w:space="0" w:color="auto"/>
            <w:left w:val="none" w:sz="0" w:space="0" w:color="auto"/>
            <w:bottom w:val="none" w:sz="0" w:space="0" w:color="auto"/>
            <w:right w:val="none" w:sz="0" w:space="0" w:color="auto"/>
          </w:divBdr>
          <w:divsChild>
            <w:div w:id="402222103">
              <w:marLeft w:val="0"/>
              <w:marRight w:val="0"/>
              <w:marTop w:val="0"/>
              <w:marBottom w:val="0"/>
              <w:divBdr>
                <w:top w:val="none" w:sz="0" w:space="0" w:color="auto"/>
                <w:left w:val="none" w:sz="0" w:space="0" w:color="auto"/>
                <w:bottom w:val="none" w:sz="0" w:space="0" w:color="auto"/>
                <w:right w:val="none" w:sz="0" w:space="0" w:color="auto"/>
              </w:divBdr>
              <w:divsChild>
                <w:div w:id="1417436757">
                  <w:marLeft w:val="0"/>
                  <w:marRight w:val="0"/>
                  <w:marTop w:val="0"/>
                  <w:marBottom w:val="0"/>
                  <w:divBdr>
                    <w:top w:val="none" w:sz="0" w:space="0" w:color="auto"/>
                    <w:left w:val="none" w:sz="0" w:space="0" w:color="auto"/>
                    <w:bottom w:val="none" w:sz="0" w:space="0" w:color="auto"/>
                    <w:right w:val="none" w:sz="0" w:space="0" w:color="auto"/>
                  </w:divBdr>
                  <w:divsChild>
                    <w:div w:id="137496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5111-DA4C-47D0-B0DE-E0A984F53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5174</Words>
  <Characters>29498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34603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 Reenay</dc:creator>
  <cp:lastModifiedBy>lfowler</cp:lastModifiedBy>
  <cp:revision>2</cp:revision>
  <dcterms:created xsi:type="dcterms:W3CDTF">2011-04-19T01:02:00Z</dcterms:created>
  <dcterms:modified xsi:type="dcterms:W3CDTF">2011-04-19T01:02:00Z</dcterms:modified>
</cp:coreProperties>
</file>